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12939" w14:textId="77777777" w:rsidR="00DE12EA" w:rsidRPr="00813606" w:rsidRDefault="00DE12EA" w:rsidP="00813606">
      <w:pPr>
        <w:spacing w:after="0" w:line="360" w:lineRule="auto"/>
        <w:rPr>
          <w:rFonts w:eastAsia="Times New Roman" w:cstheme="minorHAnsi"/>
          <w:iCs/>
          <w:noProof/>
          <w:sz w:val="24"/>
          <w:szCs w:val="24"/>
          <w:lang w:eastAsia="pl-PL"/>
        </w:rPr>
      </w:pPr>
    </w:p>
    <w:p w14:paraId="1374B9A9" w14:textId="77777777" w:rsidR="009307A6" w:rsidRPr="00813606" w:rsidRDefault="002E4B7C" w:rsidP="00813606">
      <w:pPr>
        <w:spacing w:after="0" w:line="360" w:lineRule="auto"/>
        <w:rPr>
          <w:rFonts w:eastAsia="Times New Roman" w:cstheme="minorHAnsi"/>
          <w:b/>
          <w:iCs/>
          <w:sz w:val="24"/>
          <w:szCs w:val="24"/>
          <w:lang w:eastAsia="pl-PL"/>
        </w:rPr>
      </w:pPr>
      <w:r w:rsidRPr="00813606">
        <w:rPr>
          <w:rFonts w:cstheme="minorHAnsi"/>
          <w:iCs/>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18F9D638" w14:textId="26DF126C" w:rsidR="00AF6F34" w:rsidRPr="00813606" w:rsidRDefault="009307A6" w:rsidP="00813606">
      <w:pPr>
        <w:spacing w:after="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xml:space="preserve"> </w:t>
      </w:r>
      <w:r w:rsidR="00AF6F34" w:rsidRPr="00813606">
        <w:rPr>
          <w:rFonts w:eastAsia="Times New Roman" w:cstheme="minorHAnsi"/>
          <w:b/>
          <w:iCs/>
          <w:sz w:val="24"/>
          <w:szCs w:val="24"/>
          <w:lang w:eastAsia="pl-PL"/>
        </w:rPr>
        <w:t>WZÓR</w:t>
      </w:r>
      <w:r w:rsidR="00C61130" w:rsidRPr="00813606">
        <w:rPr>
          <w:rStyle w:val="Odwoanieprzypisudolnego"/>
          <w:rFonts w:eastAsia="Times New Roman" w:cstheme="minorHAnsi"/>
          <w:b/>
          <w:iCs/>
          <w:sz w:val="24"/>
          <w:szCs w:val="24"/>
          <w:lang w:eastAsia="pl-PL"/>
        </w:rPr>
        <w:footnoteReference w:id="1"/>
      </w:r>
    </w:p>
    <w:p w14:paraId="7CF449AF" w14:textId="11B55681" w:rsidR="00AF6F34" w:rsidRPr="00813606" w:rsidRDefault="00FC302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Umowa</w:t>
      </w:r>
      <w:r w:rsidR="00AF6F34" w:rsidRPr="00813606">
        <w:rPr>
          <w:rFonts w:eastAsia="Times New Roman" w:cstheme="minorHAnsi"/>
          <w:iCs/>
          <w:sz w:val="24"/>
          <w:szCs w:val="24"/>
          <w:lang w:eastAsia="pl-PL"/>
        </w:rPr>
        <w:t xml:space="preserve"> o dofinansowani</w:t>
      </w:r>
      <w:r w:rsidR="00EE4317" w:rsidRPr="00813606">
        <w:rPr>
          <w:rFonts w:eastAsia="Times New Roman" w:cstheme="minorHAnsi"/>
          <w:iCs/>
          <w:sz w:val="24"/>
          <w:szCs w:val="24"/>
          <w:lang w:eastAsia="pl-PL"/>
        </w:rPr>
        <w:t>e</w:t>
      </w:r>
      <w:r w:rsidR="00AF6F34" w:rsidRPr="00813606">
        <w:rPr>
          <w:rFonts w:eastAsia="Times New Roman" w:cstheme="minorHAnsi"/>
          <w:iCs/>
          <w:sz w:val="24"/>
          <w:szCs w:val="24"/>
          <w:lang w:eastAsia="pl-PL"/>
        </w:rPr>
        <w:t xml:space="preserve"> Projektu</w:t>
      </w:r>
      <w:r w:rsidR="00631475" w:rsidRPr="00813606">
        <w:rPr>
          <w:rFonts w:eastAsia="Times New Roman" w:cstheme="minorHAnsi"/>
          <w:iCs/>
          <w:sz w:val="24"/>
          <w:szCs w:val="24"/>
          <w:lang w:eastAsia="pl-PL"/>
        </w:rPr>
        <w:t xml:space="preserve"> </w:t>
      </w:r>
      <w:r w:rsidR="00AF6F34" w:rsidRPr="00813606">
        <w:rPr>
          <w:rFonts w:eastAsia="Times New Roman" w:cstheme="minorHAnsi"/>
          <w:iCs/>
          <w:sz w:val="24"/>
          <w:szCs w:val="24"/>
          <w:lang w:eastAsia="pl-PL"/>
        </w:rPr>
        <w:t>w formie zaliczki lub refundacji</w:t>
      </w:r>
    </w:p>
    <w:p w14:paraId="42BBAD05" w14:textId="77777777" w:rsidR="00AF6F34" w:rsidRPr="00813606" w:rsidRDefault="00AF6F34"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dla Projektu wdrażanego przez Instytucję Zarządzającą</w:t>
      </w:r>
    </w:p>
    <w:p w14:paraId="34E968C4" w14:textId="77777777" w:rsidR="00AF6F34" w:rsidRPr="00813606" w:rsidRDefault="00AF6F34"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w ramach</w:t>
      </w:r>
    </w:p>
    <w:p w14:paraId="7964F9C5" w14:textId="4734B2F3" w:rsidR="00AF6F34" w:rsidRPr="00813606" w:rsidRDefault="00A03233"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programu regionalnego Fundusze Europejskie dla Opolskiego 2021-2027</w:t>
      </w:r>
      <w:r w:rsidR="00707D30" w:rsidRPr="00813606">
        <w:rPr>
          <w:rFonts w:eastAsia="Times New Roman" w:cstheme="minorHAnsi"/>
          <w:iCs/>
          <w:sz w:val="24"/>
          <w:szCs w:val="24"/>
          <w:lang w:eastAsia="pl-PL"/>
        </w:rPr>
        <w:t xml:space="preserve">, zwana dalej </w:t>
      </w:r>
      <w:r w:rsidR="00867C58" w:rsidRPr="00813606">
        <w:rPr>
          <w:rFonts w:eastAsia="Times New Roman" w:cstheme="minorHAnsi"/>
          <w:iCs/>
          <w:sz w:val="24"/>
          <w:szCs w:val="24"/>
          <w:lang w:eastAsia="pl-PL"/>
        </w:rPr>
        <w:t>Umową</w:t>
      </w:r>
      <w:r w:rsidRPr="00813606">
        <w:rPr>
          <w:rFonts w:eastAsia="Times New Roman" w:cstheme="minorHAnsi"/>
          <w:iCs/>
          <w:sz w:val="24"/>
          <w:szCs w:val="24"/>
          <w:lang w:eastAsia="pl-PL"/>
        </w:rPr>
        <w:t xml:space="preserve"> </w:t>
      </w:r>
      <w:r w:rsidR="00AF6F34" w:rsidRPr="00813606">
        <w:rPr>
          <w:rFonts w:eastAsia="Times New Roman" w:cstheme="minorHAnsi"/>
          <w:iCs/>
          <w:sz w:val="24"/>
          <w:szCs w:val="24"/>
          <w:lang w:eastAsia="pl-PL"/>
        </w:rPr>
        <w:t>w ramach:</w:t>
      </w:r>
    </w:p>
    <w:p w14:paraId="6D6E5E30" w14:textId="2B881375" w:rsidR="00D56B20" w:rsidRPr="00813606" w:rsidRDefault="00D56B20" w:rsidP="00813606">
      <w:pPr>
        <w:spacing w:line="360" w:lineRule="auto"/>
        <w:rPr>
          <w:rFonts w:cstheme="minorHAnsi"/>
          <w:b/>
          <w:bCs/>
          <w:iCs/>
          <w:sz w:val="24"/>
          <w:szCs w:val="24"/>
        </w:rPr>
      </w:pPr>
      <w:r w:rsidRPr="00813606">
        <w:rPr>
          <w:rFonts w:cstheme="minorHAnsi"/>
          <w:b/>
          <w:iCs/>
          <w:sz w:val="24"/>
          <w:szCs w:val="24"/>
        </w:rPr>
        <w:t>Priorytet</w:t>
      </w:r>
      <w:r w:rsidR="00834E7D" w:rsidRPr="00813606">
        <w:rPr>
          <w:rFonts w:cstheme="minorHAnsi"/>
          <w:b/>
          <w:iCs/>
          <w:sz w:val="24"/>
          <w:szCs w:val="24"/>
        </w:rPr>
        <w:t>u</w:t>
      </w:r>
      <w:r w:rsidRPr="00813606">
        <w:rPr>
          <w:rFonts w:cstheme="minorHAnsi"/>
          <w:b/>
          <w:iCs/>
          <w:sz w:val="24"/>
          <w:szCs w:val="24"/>
        </w:rPr>
        <w:t xml:space="preserve"> </w:t>
      </w:r>
      <w:r w:rsidRPr="00813606">
        <w:rPr>
          <w:rFonts w:cstheme="minorHAnsi"/>
          <w:b/>
          <w:bCs/>
          <w:iCs/>
          <w:sz w:val="24"/>
          <w:szCs w:val="24"/>
        </w:rPr>
        <w:t>FEOP.</w:t>
      </w:r>
      <w:r w:rsidR="00E53DA5" w:rsidRPr="00813606">
        <w:rPr>
          <w:rFonts w:cstheme="minorHAnsi"/>
          <w:b/>
          <w:bCs/>
          <w:iCs/>
          <w:sz w:val="24"/>
          <w:szCs w:val="24"/>
        </w:rPr>
        <w:t>0</w:t>
      </w:r>
      <w:r w:rsidR="005577DD" w:rsidRPr="00813606">
        <w:rPr>
          <w:rFonts w:cstheme="minorHAnsi"/>
          <w:b/>
          <w:bCs/>
          <w:iCs/>
          <w:sz w:val="24"/>
          <w:szCs w:val="24"/>
        </w:rPr>
        <w:t>3</w:t>
      </w:r>
      <w:r w:rsidR="00E53DA5" w:rsidRPr="00813606">
        <w:rPr>
          <w:rFonts w:cstheme="minorHAnsi"/>
          <w:b/>
          <w:bCs/>
          <w:iCs/>
          <w:sz w:val="24"/>
          <w:szCs w:val="24"/>
        </w:rPr>
        <w:t>:</w:t>
      </w:r>
      <w:r w:rsidR="006D4AD6" w:rsidRPr="00813606">
        <w:rPr>
          <w:rFonts w:cstheme="minorHAnsi"/>
          <w:b/>
          <w:bCs/>
          <w:iCs/>
          <w:sz w:val="24"/>
          <w:szCs w:val="24"/>
        </w:rPr>
        <w:t xml:space="preserve"> </w:t>
      </w:r>
      <w:r w:rsidR="005577DD" w:rsidRPr="00813606">
        <w:rPr>
          <w:rFonts w:cstheme="minorHAnsi"/>
          <w:b/>
          <w:bCs/>
          <w:iCs/>
          <w:sz w:val="24"/>
          <w:szCs w:val="24"/>
        </w:rPr>
        <w:t>Fundusze Europejskie na zrównoważony transport miejski województwa opolskiego</w:t>
      </w:r>
    </w:p>
    <w:p w14:paraId="20DEBBB4" w14:textId="33AA50DA" w:rsidR="006D4AD6" w:rsidRPr="00813606" w:rsidRDefault="00D56B20" w:rsidP="00813606">
      <w:pPr>
        <w:spacing w:line="360" w:lineRule="auto"/>
        <w:rPr>
          <w:rFonts w:cstheme="minorHAnsi"/>
          <w:b/>
          <w:bCs/>
          <w:iCs/>
          <w:sz w:val="24"/>
          <w:szCs w:val="24"/>
        </w:rPr>
      </w:pPr>
      <w:r w:rsidRPr="00813606">
        <w:rPr>
          <w:rFonts w:cstheme="minorHAnsi"/>
          <w:b/>
          <w:bCs/>
          <w:iCs/>
          <w:sz w:val="24"/>
          <w:szCs w:val="24"/>
        </w:rPr>
        <w:t>Działani</w:t>
      </w:r>
      <w:r w:rsidR="00834E7D" w:rsidRPr="00813606">
        <w:rPr>
          <w:rFonts w:cstheme="minorHAnsi"/>
          <w:b/>
          <w:bCs/>
          <w:iCs/>
          <w:sz w:val="24"/>
          <w:szCs w:val="24"/>
        </w:rPr>
        <w:t>a</w:t>
      </w:r>
      <w:r w:rsidRPr="00813606">
        <w:rPr>
          <w:rFonts w:cstheme="minorHAnsi"/>
          <w:b/>
          <w:bCs/>
          <w:iCs/>
          <w:sz w:val="24"/>
          <w:szCs w:val="24"/>
        </w:rPr>
        <w:t xml:space="preserve"> </w:t>
      </w:r>
      <w:r w:rsidR="005577DD" w:rsidRPr="00813606">
        <w:rPr>
          <w:rFonts w:cstheme="minorHAnsi"/>
          <w:b/>
          <w:bCs/>
          <w:iCs/>
          <w:sz w:val="24"/>
          <w:szCs w:val="24"/>
        </w:rPr>
        <w:t>3</w:t>
      </w:r>
      <w:r w:rsidR="006D4AD6" w:rsidRPr="00813606">
        <w:rPr>
          <w:rFonts w:cstheme="minorHAnsi"/>
          <w:b/>
          <w:bCs/>
          <w:iCs/>
          <w:sz w:val="24"/>
          <w:szCs w:val="24"/>
        </w:rPr>
        <w:t>.</w:t>
      </w:r>
      <w:r w:rsidR="00D07B3C" w:rsidRPr="00813606">
        <w:rPr>
          <w:rFonts w:cstheme="minorHAnsi"/>
          <w:b/>
          <w:bCs/>
          <w:iCs/>
          <w:sz w:val="24"/>
          <w:szCs w:val="24"/>
        </w:rPr>
        <w:t>1</w:t>
      </w:r>
      <w:r w:rsidR="006D4AD6" w:rsidRPr="00813606">
        <w:rPr>
          <w:rFonts w:cstheme="minorHAnsi"/>
          <w:b/>
          <w:bCs/>
          <w:iCs/>
          <w:sz w:val="24"/>
          <w:szCs w:val="24"/>
        </w:rPr>
        <w:t xml:space="preserve">: </w:t>
      </w:r>
      <w:r w:rsidR="005577DD" w:rsidRPr="00813606">
        <w:rPr>
          <w:rFonts w:cstheme="minorHAnsi"/>
          <w:b/>
          <w:bCs/>
          <w:iCs/>
          <w:sz w:val="24"/>
          <w:szCs w:val="24"/>
        </w:rPr>
        <w:t>Mobilność miejska</w:t>
      </w:r>
    </w:p>
    <w:p w14:paraId="796A64C6" w14:textId="0E710523" w:rsidR="009307A6" w:rsidRPr="00813606" w:rsidRDefault="009307A6" w:rsidP="00813606">
      <w:pPr>
        <w:spacing w:line="360" w:lineRule="auto"/>
        <w:rPr>
          <w:rFonts w:eastAsia="Times New Roman" w:cstheme="minorHAnsi"/>
          <w:iCs/>
          <w:sz w:val="24"/>
          <w:szCs w:val="24"/>
          <w:lang w:eastAsia="pl-PL"/>
        </w:rPr>
      </w:pPr>
      <w:r w:rsidRPr="00813606">
        <w:rPr>
          <w:rFonts w:eastAsia="Times New Roman" w:cstheme="minorHAnsi"/>
          <w:b/>
          <w:bCs/>
          <w:iCs/>
          <w:sz w:val="24"/>
          <w:szCs w:val="24"/>
          <w:lang w:eastAsia="pl-PL"/>
        </w:rPr>
        <w:t xml:space="preserve">Numer ewidencyjny wniosku </w:t>
      </w:r>
      <w:r w:rsidRPr="00813606">
        <w:rPr>
          <w:rFonts w:eastAsia="Times New Roman" w:cstheme="minorHAnsi"/>
          <w:iCs/>
          <w:sz w:val="24"/>
          <w:szCs w:val="24"/>
          <w:lang w:eastAsia="pl-PL"/>
        </w:rPr>
        <w:t>(numer wniosku)</w:t>
      </w:r>
    </w:p>
    <w:p w14:paraId="1A87256B" w14:textId="4E3BA07F"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Nr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 .............................................................</w:t>
      </w:r>
    </w:p>
    <w:p w14:paraId="70DEFE79" w14:textId="6ECE9A6E" w:rsidR="009307A6" w:rsidRPr="00813606" w:rsidRDefault="00FC302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Umowa</w:t>
      </w:r>
      <w:r w:rsidR="009307A6" w:rsidRPr="00813606">
        <w:rPr>
          <w:rFonts w:eastAsia="Times New Roman" w:cstheme="minorHAnsi"/>
          <w:iCs/>
          <w:sz w:val="24"/>
          <w:szCs w:val="24"/>
          <w:lang w:eastAsia="pl-PL"/>
        </w:rPr>
        <w:t xml:space="preserve"> o dofinansowani</w:t>
      </w:r>
      <w:r w:rsidR="00EE4317" w:rsidRPr="00813606">
        <w:rPr>
          <w:rFonts w:eastAsia="Times New Roman" w:cstheme="minorHAnsi"/>
          <w:iCs/>
          <w:sz w:val="24"/>
          <w:szCs w:val="24"/>
          <w:lang w:eastAsia="pl-PL"/>
        </w:rPr>
        <w:t>e</w:t>
      </w:r>
      <w:r w:rsidR="009307A6" w:rsidRPr="00813606">
        <w:rPr>
          <w:rFonts w:eastAsia="Times New Roman" w:cstheme="minorHAnsi"/>
          <w:iCs/>
          <w:sz w:val="24"/>
          <w:szCs w:val="24"/>
          <w:lang w:eastAsia="pl-PL"/>
        </w:rPr>
        <w:t xml:space="preserve"> Projektu: [tytuł Projektu] w ramach </w:t>
      </w:r>
      <w:r w:rsidR="00A03233" w:rsidRPr="00813606">
        <w:rPr>
          <w:rFonts w:eastAsia="Times New Roman" w:cstheme="minorHAnsi"/>
          <w:iCs/>
          <w:sz w:val="24"/>
          <w:szCs w:val="24"/>
          <w:lang w:eastAsia="pl-PL"/>
        </w:rPr>
        <w:t xml:space="preserve">programu regionalnego Fundusze Europejskie dla Opolskiego 2021-2027 </w:t>
      </w:r>
      <w:r w:rsidR="009307A6" w:rsidRPr="00813606">
        <w:rPr>
          <w:rFonts w:eastAsia="Times New Roman" w:cstheme="minorHAnsi"/>
          <w:iCs/>
          <w:sz w:val="24"/>
          <w:szCs w:val="24"/>
          <w:lang w:eastAsia="pl-PL"/>
        </w:rPr>
        <w:t>współfinansowanego ze środków Europejskiego Funduszu Rozwoju Regionalnego, zwana dalej „</w:t>
      </w:r>
      <w:r w:rsidRPr="00813606">
        <w:rPr>
          <w:rFonts w:eastAsia="Times New Roman" w:cstheme="minorHAnsi"/>
          <w:iCs/>
          <w:sz w:val="24"/>
          <w:szCs w:val="24"/>
          <w:lang w:eastAsia="pl-PL"/>
        </w:rPr>
        <w:t>Umową</w:t>
      </w:r>
      <w:r w:rsidR="009307A6" w:rsidRPr="00813606">
        <w:rPr>
          <w:rFonts w:eastAsia="Times New Roman" w:cstheme="minorHAnsi"/>
          <w:iCs/>
          <w:sz w:val="24"/>
          <w:szCs w:val="24"/>
          <w:lang w:eastAsia="pl-PL"/>
        </w:rPr>
        <w:t xml:space="preserve">” zawarta </w:t>
      </w:r>
      <w:r w:rsidR="00D56B20" w:rsidRPr="00813606">
        <w:rPr>
          <w:rFonts w:eastAsia="Times New Roman" w:cstheme="minorHAnsi"/>
          <w:iCs/>
          <w:sz w:val="24"/>
          <w:szCs w:val="24"/>
          <w:lang w:eastAsia="pl-PL"/>
        </w:rPr>
        <w:br/>
      </w:r>
      <w:r w:rsidR="009307A6" w:rsidRPr="00813606">
        <w:rPr>
          <w:rFonts w:eastAsia="Times New Roman" w:cstheme="minorHAnsi"/>
          <w:iCs/>
          <w:sz w:val="24"/>
          <w:szCs w:val="24"/>
          <w:lang w:eastAsia="pl-PL"/>
        </w:rPr>
        <w:t xml:space="preserve">w ………………… [miejsce zawarcia </w:t>
      </w:r>
      <w:r w:rsidRPr="00813606">
        <w:rPr>
          <w:rFonts w:eastAsia="Times New Roman" w:cstheme="minorHAnsi"/>
          <w:iCs/>
          <w:sz w:val="24"/>
          <w:szCs w:val="24"/>
          <w:lang w:eastAsia="pl-PL"/>
        </w:rPr>
        <w:t>umowy</w:t>
      </w:r>
      <w:r w:rsidR="009307A6" w:rsidRPr="00813606">
        <w:rPr>
          <w:rFonts w:eastAsia="Times New Roman" w:cstheme="minorHAnsi"/>
          <w:iCs/>
          <w:sz w:val="24"/>
          <w:szCs w:val="24"/>
          <w:lang w:eastAsia="pl-PL"/>
        </w:rPr>
        <w:t>] w dniu …..................</w:t>
      </w:r>
      <w:r w:rsidR="00533DC3">
        <w:rPr>
          <w:rFonts w:eastAsia="Times New Roman" w:cstheme="minorHAnsi"/>
          <w:iCs/>
          <w:sz w:val="24"/>
          <w:szCs w:val="24"/>
          <w:lang w:eastAsia="pl-PL"/>
        </w:rPr>
        <w:t xml:space="preserve"> </w:t>
      </w:r>
      <w:r w:rsidR="009307A6" w:rsidRPr="00813606">
        <w:rPr>
          <w:rFonts w:eastAsia="Times New Roman" w:cstheme="minorHAnsi"/>
          <w:iCs/>
          <w:sz w:val="24"/>
          <w:szCs w:val="24"/>
          <w:lang w:eastAsia="pl-PL"/>
        </w:rPr>
        <w:t>pomiędzy:</w:t>
      </w:r>
    </w:p>
    <w:p w14:paraId="35D54D90"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Województwem Opolskim, reprezentowanym</w:t>
      </w:r>
      <w:r w:rsidRPr="00813606">
        <w:rPr>
          <w:rFonts w:eastAsia="Times New Roman" w:cstheme="minorHAnsi"/>
          <w:b/>
          <w:bCs/>
          <w:iCs/>
          <w:sz w:val="24"/>
          <w:szCs w:val="24"/>
          <w:lang w:eastAsia="pl-PL"/>
        </w:rPr>
        <w:t xml:space="preserve"> </w:t>
      </w:r>
      <w:r w:rsidRPr="00813606">
        <w:rPr>
          <w:rFonts w:eastAsia="Times New Roman" w:cstheme="minorHAnsi"/>
          <w:iCs/>
          <w:sz w:val="24"/>
          <w:szCs w:val="24"/>
          <w:lang w:eastAsia="pl-PL"/>
        </w:rPr>
        <w:t xml:space="preserve">przez Zarząd Województwa Opolskiego </w:t>
      </w:r>
      <w:r w:rsidR="00D56B20" w:rsidRPr="00813606">
        <w:rPr>
          <w:rFonts w:eastAsia="Times New Roman" w:cstheme="minorHAnsi"/>
          <w:iCs/>
          <w:sz w:val="24"/>
          <w:szCs w:val="24"/>
          <w:lang w:eastAsia="pl-PL"/>
        </w:rPr>
        <w:br/>
      </w:r>
      <w:r w:rsidRPr="00813606">
        <w:rPr>
          <w:rFonts w:eastAsia="Times New Roman" w:cstheme="minorHAnsi"/>
          <w:iCs/>
          <w:sz w:val="24"/>
          <w:szCs w:val="24"/>
          <w:lang w:eastAsia="pl-PL"/>
        </w:rPr>
        <w:t>w osobach:</w:t>
      </w:r>
    </w:p>
    <w:p w14:paraId="403BC2E1"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...................................................................................[imi</w:t>
      </w:r>
      <w:r w:rsidRPr="00813606">
        <w:rPr>
          <w:rFonts w:eastAsia="TimesNewRoman" w:cstheme="minorHAnsi"/>
          <w:iCs/>
          <w:sz w:val="24"/>
          <w:szCs w:val="24"/>
          <w:lang w:eastAsia="pl-PL"/>
        </w:rPr>
        <w:t>ę</w:t>
      </w:r>
      <w:r w:rsidRPr="00813606">
        <w:rPr>
          <w:rFonts w:eastAsia="Times New Roman" w:cstheme="minorHAnsi"/>
          <w:iCs/>
          <w:sz w:val="24"/>
          <w:szCs w:val="24"/>
          <w:lang w:eastAsia="pl-PL"/>
        </w:rPr>
        <w:t>, nazwisko, pełniona funkcja],</w:t>
      </w:r>
    </w:p>
    <w:p w14:paraId="4FB0146B"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...................................................................................[imi</w:t>
      </w:r>
      <w:r w:rsidRPr="00813606">
        <w:rPr>
          <w:rFonts w:eastAsia="TimesNewRoman" w:cstheme="minorHAnsi"/>
          <w:iCs/>
          <w:sz w:val="24"/>
          <w:szCs w:val="24"/>
          <w:lang w:eastAsia="pl-PL"/>
        </w:rPr>
        <w:t>ę</w:t>
      </w:r>
      <w:r w:rsidRPr="00813606">
        <w:rPr>
          <w:rFonts w:eastAsia="Times New Roman" w:cstheme="minorHAnsi"/>
          <w:iCs/>
          <w:sz w:val="24"/>
          <w:szCs w:val="24"/>
          <w:lang w:eastAsia="pl-PL"/>
        </w:rPr>
        <w:t>, nazwisko, pełniona funkcja],</w:t>
      </w:r>
    </w:p>
    <w:p w14:paraId="6DD20D6A" w14:textId="018C7E0D"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na podstawie </w:t>
      </w:r>
      <w:r w:rsidR="00807EF4" w:rsidRPr="00813606">
        <w:rPr>
          <w:rFonts w:eastAsia="Times New Roman" w:cstheme="minorHAnsi"/>
          <w:iCs/>
          <w:sz w:val="24"/>
          <w:szCs w:val="24"/>
          <w:lang w:eastAsia="pl-PL"/>
        </w:rPr>
        <w:t xml:space="preserve">§ 62 ust. 1 Statutu Województwa Opolskiego uchwalonego Uchwałą </w:t>
      </w:r>
      <w:r w:rsidR="00807EF4" w:rsidRPr="00813606">
        <w:rPr>
          <w:rFonts w:eastAsia="Times New Roman" w:cstheme="minorHAnsi"/>
          <w:iCs/>
          <w:sz w:val="24"/>
          <w:szCs w:val="24"/>
          <w:lang w:eastAsia="pl-PL"/>
        </w:rPr>
        <w:br/>
        <w:t xml:space="preserve">Nr XXXVII/346/2005 Sejmiku Województwa Opolskiego z dn. 26 lipca 2005 r. w sprawie przyjęcia Statutu Województwa Opolskiego – tj. Dziennik Urzędowy Województwa </w:t>
      </w:r>
      <w:r w:rsidR="00807EF4" w:rsidRPr="00813606">
        <w:rPr>
          <w:rFonts w:eastAsia="Times New Roman" w:cstheme="minorHAnsi"/>
          <w:iCs/>
          <w:sz w:val="24"/>
          <w:szCs w:val="24"/>
          <w:lang w:eastAsia="pl-PL"/>
        </w:rPr>
        <w:lastRenderedPageBreak/>
        <w:t xml:space="preserve">Opolskiego z dnia </w:t>
      </w:r>
      <w:r w:rsidR="003875BA" w:rsidRPr="00813606">
        <w:rPr>
          <w:rFonts w:eastAsia="Times New Roman" w:cstheme="minorHAnsi"/>
          <w:iCs/>
          <w:sz w:val="24"/>
          <w:szCs w:val="24"/>
          <w:lang w:eastAsia="pl-PL"/>
        </w:rPr>
        <w:t>……</w:t>
      </w:r>
      <w:r w:rsidR="00807EF4" w:rsidRPr="00813606">
        <w:rPr>
          <w:rFonts w:eastAsia="Times New Roman" w:cstheme="minorHAnsi"/>
          <w:iCs/>
          <w:sz w:val="24"/>
          <w:szCs w:val="24"/>
          <w:lang w:eastAsia="pl-PL"/>
        </w:rPr>
        <w:t>, poz.</w:t>
      </w:r>
      <w:r w:rsidR="00A850E5" w:rsidRPr="00813606">
        <w:rPr>
          <w:rFonts w:eastAsia="Times New Roman" w:cstheme="minorHAnsi"/>
          <w:iCs/>
          <w:sz w:val="24"/>
          <w:szCs w:val="24"/>
          <w:lang w:eastAsia="pl-PL"/>
        </w:rPr>
        <w:t xml:space="preserve"> </w:t>
      </w:r>
      <w:r w:rsidR="003875BA" w:rsidRPr="00813606">
        <w:rPr>
          <w:rFonts w:eastAsia="Times New Roman" w:cstheme="minorHAnsi"/>
          <w:iCs/>
          <w:sz w:val="24"/>
          <w:szCs w:val="24"/>
          <w:lang w:eastAsia="pl-PL"/>
        </w:rPr>
        <w:t>…….,</w:t>
      </w:r>
      <w:r w:rsidR="00A850E5"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t>pełniącym funkcję Instytucji Zarządzającej</w:t>
      </w:r>
      <w:r w:rsidR="00A03233" w:rsidRPr="00813606">
        <w:rPr>
          <w:rFonts w:eastAsia="Times New Roman" w:cstheme="minorHAnsi"/>
          <w:iCs/>
          <w:sz w:val="24"/>
          <w:szCs w:val="24"/>
          <w:lang w:eastAsia="pl-PL"/>
        </w:rPr>
        <w:t xml:space="preserve"> programu regionalnego Fundusze Europejskie dla Opolskiego 2021-2027</w:t>
      </w:r>
      <w:r w:rsidRPr="00813606">
        <w:rPr>
          <w:rFonts w:eastAsia="Times New Roman" w:cstheme="minorHAnsi"/>
          <w:iCs/>
          <w:sz w:val="24"/>
          <w:szCs w:val="24"/>
          <w:lang w:eastAsia="pl-PL"/>
        </w:rPr>
        <w:t xml:space="preserve"> zwanym dalej „Instytucją Zarządzającą”</w:t>
      </w:r>
    </w:p>
    <w:p w14:paraId="2E599412"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a</w:t>
      </w:r>
    </w:p>
    <w:p w14:paraId="3D92340E" w14:textId="652F6FFE"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[nazwa i adres </w:t>
      </w:r>
      <w:r w:rsidR="006D4AD6" w:rsidRPr="00813606">
        <w:rPr>
          <w:rFonts w:eastAsia="Times New Roman" w:cstheme="minorHAnsi"/>
          <w:iCs/>
          <w:sz w:val="24"/>
          <w:szCs w:val="24"/>
          <w:lang w:eastAsia="pl-PL"/>
        </w:rPr>
        <w:t>Beneficjenta,</w:t>
      </w:r>
      <w:r w:rsidRPr="00813606">
        <w:rPr>
          <w:rFonts w:eastAsia="Times New Roman" w:cstheme="minorHAnsi"/>
          <w:iCs/>
          <w:sz w:val="24"/>
          <w:szCs w:val="24"/>
          <w:lang w:eastAsia="pl-PL"/>
        </w:rPr>
        <w:t xml:space="preserve"> gdy posiada NIP i/lub REGON, należy podać te numery], zwanym/zwaną dalej „Beneficjentem", reprezentowanym(ą) przez:</w:t>
      </w:r>
    </w:p>
    <w:p w14:paraId="2CE3DBCC"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[imię, nazwisko, pełniona funkcja],</w:t>
      </w:r>
    </w:p>
    <w:p w14:paraId="3C73EB5D" w14:textId="77777777"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na podstawie ………………..................,</w:t>
      </w:r>
    </w:p>
    <w:p w14:paraId="4E40F369" w14:textId="74DBC2CA" w:rsidR="009307A6" w:rsidRPr="00813606" w:rsidRDefault="009307A6"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zwanymi dalej „Stronami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w:t>
      </w:r>
    </w:p>
    <w:p w14:paraId="4304B7F4" w14:textId="77777777" w:rsidR="00B8612D" w:rsidRPr="00813606" w:rsidRDefault="00B8612D" w:rsidP="00813606">
      <w:pPr>
        <w:spacing w:after="60" w:line="360" w:lineRule="auto"/>
        <w:rPr>
          <w:rFonts w:eastAsia="Calibri" w:cstheme="minorHAnsi"/>
          <w:iCs/>
          <w:sz w:val="24"/>
          <w:szCs w:val="24"/>
        </w:rPr>
      </w:pPr>
    </w:p>
    <w:p w14:paraId="72195F6D" w14:textId="77777777" w:rsidR="009307A6" w:rsidRPr="00813606" w:rsidRDefault="009307A6" w:rsidP="00813606">
      <w:pPr>
        <w:autoSpaceDE w:val="0"/>
        <w:autoSpaceDN w:val="0"/>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1</w:t>
      </w:r>
    </w:p>
    <w:p w14:paraId="277B41D9" w14:textId="64B7D039" w:rsidR="006F0BC0" w:rsidRPr="00813606" w:rsidRDefault="006F0BC0" w:rsidP="00813606">
      <w:pPr>
        <w:tabs>
          <w:tab w:val="left" w:pos="900"/>
        </w:tabs>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Ilekroć w Umowie jest mowa o:</w:t>
      </w:r>
    </w:p>
    <w:p w14:paraId="2003ED57"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„Beneficjencie”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51B4F600" w14:textId="77777777" w:rsidR="006F0BC0" w:rsidRPr="00813606" w:rsidRDefault="006F0BC0" w:rsidP="00813606">
      <w:pPr>
        <w:widowControl w:val="0"/>
        <w:numPr>
          <w:ilvl w:val="0"/>
          <w:numId w:val="2"/>
        </w:numPr>
        <w:spacing w:after="60" w:line="360" w:lineRule="auto"/>
        <w:rPr>
          <w:rFonts w:eastAsia="Calibri" w:cstheme="minorHAnsi"/>
          <w:iCs/>
          <w:sz w:val="24"/>
          <w:szCs w:val="24"/>
        </w:rPr>
      </w:pPr>
      <w:r w:rsidRPr="00813606">
        <w:rPr>
          <w:rFonts w:eastAsia="Calibri" w:cstheme="minorHAnsi"/>
          <w:iCs/>
          <w:sz w:val="24"/>
          <w:szCs w:val="24"/>
        </w:rPr>
        <w:t>„BGK” – oznacza to Bank Gospodarstwa Krajowego, zajmujący się obsługą bankową płatności i współfinansowania, wynikających z Umowy, w ramach umowy rachunku bankowego zawartej z Ministrem Finansów;</w:t>
      </w:r>
    </w:p>
    <w:p w14:paraId="264E3E36" w14:textId="7960F304" w:rsidR="006F0BC0" w:rsidRPr="00813606" w:rsidRDefault="006F0BC0" w:rsidP="00813606">
      <w:pPr>
        <w:widowControl w:val="0"/>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„danych osobowych” </w:t>
      </w:r>
      <w:r w:rsidRPr="00813606">
        <w:rPr>
          <w:rFonts w:cstheme="minorHAnsi"/>
          <w:iCs/>
          <w:sz w:val="24"/>
          <w:szCs w:val="24"/>
        </w:rPr>
        <w:t xml:space="preserve">oznacza to dane osobowe w rozumieniu RODO, dotyczące Beneficjentów/Uczestników Projektu, które muszą być przetwarzane przez Instytucję Zarządzającą oraz Beneficjenta w celu wykonywania obowiązków państwa członkowskiego w zakresie aplikowania o środki wspólnotowe i w związku z realizacją </w:t>
      </w:r>
      <w:r w:rsidR="00766655">
        <w:rPr>
          <w:rFonts w:cstheme="minorHAnsi"/>
          <w:iCs/>
          <w:sz w:val="24"/>
          <w:szCs w:val="24"/>
        </w:rPr>
        <w:t>p</w:t>
      </w:r>
      <w:r w:rsidRPr="00813606">
        <w:rPr>
          <w:rFonts w:cstheme="minorHAnsi"/>
          <w:iCs/>
          <w:sz w:val="24"/>
          <w:szCs w:val="24"/>
        </w:rPr>
        <w:t>rojektów w ramach FEO 2021-2027;</w:t>
      </w:r>
    </w:p>
    <w:p w14:paraId="22B559C9" w14:textId="77777777" w:rsidR="006F0BC0" w:rsidRPr="00813606" w:rsidRDefault="006F0BC0" w:rsidP="00813606">
      <w:pPr>
        <w:widowControl w:val="0"/>
        <w:numPr>
          <w:ilvl w:val="0"/>
          <w:numId w:val="2"/>
        </w:numPr>
        <w:spacing w:after="60" w:line="360" w:lineRule="auto"/>
        <w:rPr>
          <w:rFonts w:eastAsia="Calibri" w:cstheme="minorHAnsi"/>
          <w:iCs/>
          <w:sz w:val="24"/>
          <w:szCs w:val="24"/>
        </w:rPr>
      </w:pPr>
      <w:r w:rsidRPr="00813606">
        <w:rPr>
          <w:rFonts w:eastAsia="Calibri" w:cstheme="minorHAnsi"/>
          <w:iCs/>
          <w:sz w:val="24"/>
          <w:szCs w:val="24"/>
        </w:rPr>
        <w:t>„Dofinansowaniu” – oznacza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środki, o których mowa w art. 2 pkt 4 ustawy wdrożeniowej;</w:t>
      </w:r>
    </w:p>
    <w:p w14:paraId="22424864" w14:textId="77777777" w:rsidR="006F0BC0" w:rsidRPr="00813606" w:rsidRDefault="006F0BC0" w:rsidP="00813606">
      <w:pPr>
        <w:widowControl w:val="0"/>
        <w:numPr>
          <w:ilvl w:val="0"/>
          <w:numId w:val="2"/>
        </w:numPr>
        <w:spacing w:after="60" w:line="360" w:lineRule="auto"/>
        <w:rPr>
          <w:rFonts w:eastAsia="Calibri" w:cstheme="minorHAnsi"/>
          <w:iCs/>
          <w:sz w:val="24"/>
          <w:szCs w:val="24"/>
        </w:rPr>
      </w:pPr>
      <w:r w:rsidRPr="00813606">
        <w:rPr>
          <w:rFonts w:eastAsia="Calibri" w:cstheme="minorHAnsi"/>
          <w:iCs/>
          <w:sz w:val="24"/>
          <w:szCs w:val="24"/>
        </w:rPr>
        <w:lastRenderedPageBreak/>
        <w:t xml:space="preserve">,,DNSH” – </w:t>
      </w:r>
      <w:r w:rsidRPr="00813606">
        <w:rPr>
          <w:rFonts w:eastAsia="Calibri" w:cstheme="minorHAnsi"/>
          <w:iCs/>
          <w:sz w:val="24"/>
          <w:szCs w:val="24"/>
          <w:lang w:bidi="pl-PL"/>
        </w:rPr>
        <w:t xml:space="preserve">zasada  „Do No </w:t>
      </w:r>
      <w:proofErr w:type="spellStart"/>
      <w:r w:rsidRPr="00813606">
        <w:rPr>
          <w:rFonts w:eastAsia="Calibri" w:cstheme="minorHAnsi"/>
          <w:iCs/>
          <w:sz w:val="24"/>
          <w:szCs w:val="24"/>
          <w:lang w:bidi="pl-PL"/>
        </w:rPr>
        <w:t>Significant</w:t>
      </w:r>
      <w:proofErr w:type="spellEnd"/>
      <w:r w:rsidRPr="00813606">
        <w:rPr>
          <w:rFonts w:eastAsia="Calibri" w:cstheme="minorHAnsi"/>
          <w:iCs/>
          <w:sz w:val="24"/>
          <w:szCs w:val="24"/>
          <w:lang w:bidi="pl-PL"/>
        </w:rPr>
        <w:t xml:space="preserve"> </w:t>
      </w:r>
      <w:proofErr w:type="spellStart"/>
      <w:r w:rsidRPr="00813606">
        <w:rPr>
          <w:rFonts w:eastAsia="Calibri" w:cstheme="minorHAnsi"/>
          <w:iCs/>
          <w:sz w:val="24"/>
          <w:szCs w:val="24"/>
          <w:lang w:bidi="pl-PL"/>
        </w:rPr>
        <w:t>Harm</w:t>
      </w:r>
      <w:proofErr w:type="spellEnd"/>
      <w:r w:rsidRPr="00813606">
        <w:rPr>
          <w:rFonts w:eastAsia="Calibri" w:cstheme="minorHAnsi"/>
          <w:iCs/>
          <w:sz w:val="24"/>
          <w:szCs w:val="24"/>
          <w:lang w:bidi="pl-PL"/>
        </w:rPr>
        <w:t>” - „nie czyń poważnych szkód” w odniesieniu do wyznaczonych celów środowiskowych;</w:t>
      </w:r>
    </w:p>
    <w:p w14:paraId="63DFEC08" w14:textId="77777777" w:rsidR="006F0BC0" w:rsidRPr="00813606" w:rsidRDefault="006F0BC0" w:rsidP="00813606">
      <w:pPr>
        <w:widowControl w:val="0"/>
        <w:numPr>
          <w:ilvl w:val="0"/>
          <w:numId w:val="2"/>
        </w:numPr>
        <w:spacing w:after="60" w:line="360" w:lineRule="auto"/>
        <w:rPr>
          <w:rFonts w:eastAsia="Calibri" w:cstheme="minorHAnsi"/>
          <w:iCs/>
          <w:sz w:val="24"/>
          <w:szCs w:val="24"/>
        </w:rPr>
      </w:pPr>
      <w:r w:rsidRPr="00813606">
        <w:rPr>
          <w:rFonts w:eastAsia="Calibri" w:cstheme="minorHAnsi"/>
          <w:iCs/>
          <w:sz w:val="24"/>
          <w:szCs w:val="24"/>
        </w:rPr>
        <w:t>„EFRR” – oznacza to Europejski Fundusz Rozwoju Regionalnego;</w:t>
      </w:r>
    </w:p>
    <w:p w14:paraId="206EE898" w14:textId="77777777" w:rsidR="006F0BC0" w:rsidRPr="00813606" w:rsidRDefault="006F0BC0" w:rsidP="00813606">
      <w:pPr>
        <w:widowControl w:val="0"/>
        <w:numPr>
          <w:ilvl w:val="0"/>
          <w:numId w:val="2"/>
        </w:numPr>
        <w:spacing w:after="60" w:line="360" w:lineRule="auto"/>
        <w:rPr>
          <w:rFonts w:cstheme="minorHAnsi"/>
          <w:iCs/>
          <w:sz w:val="24"/>
          <w:szCs w:val="24"/>
        </w:rPr>
      </w:pPr>
      <w:r w:rsidRPr="00813606">
        <w:rPr>
          <w:rFonts w:eastAsia="Calibri" w:cstheme="minorHAnsi"/>
          <w:iCs/>
          <w:sz w:val="24"/>
          <w:szCs w:val="24"/>
        </w:rPr>
        <w:t xml:space="preserve"> </w:t>
      </w:r>
      <w:r w:rsidRPr="00813606">
        <w:rPr>
          <w:rFonts w:cstheme="minorHAnsi"/>
          <w:iCs/>
          <w:sz w:val="24"/>
          <w:szCs w:val="24"/>
        </w:rPr>
        <w:t>„Instytucji Zarządzającej” oznacza to Zarząd Województwa Opolskiego;</w:t>
      </w:r>
    </w:p>
    <w:p w14:paraId="59DDC218"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„Konflikcie interesów” – oznacza to sytuację wskazaną w art. 61 ust. 3 Rozporządzenia Parlamentu Europejskiego i Rady (UE, </w:t>
      </w:r>
      <w:proofErr w:type="spellStart"/>
      <w:r w:rsidRPr="00813606">
        <w:rPr>
          <w:rFonts w:eastAsia="Calibri" w:cstheme="minorHAnsi"/>
          <w:iCs/>
          <w:sz w:val="24"/>
          <w:szCs w:val="24"/>
        </w:rPr>
        <w:t>Euratom</w:t>
      </w:r>
      <w:proofErr w:type="spellEnd"/>
      <w:r w:rsidRPr="00813606">
        <w:rPr>
          <w:rFonts w:eastAsia="Calibri" w:cstheme="minorHAnsi"/>
          <w:iCs/>
          <w:sz w:val="24"/>
          <w:szCs w:val="24"/>
        </w:rPr>
        <w:t>)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p>
    <w:p w14:paraId="2B6BF95F"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„LSI FEO 2021-2027” oznacza to Lokalny System Informatyczny Funduszy Europejskich dla Opolskiego na lata 2021–2027;</w:t>
      </w:r>
    </w:p>
    <w:p w14:paraId="684A8581" w14:textId="77777777" w:rsidR="006F0BC0" w:rsidRPr="00813606" w:rsidRDefault="006F0BC0" w:rsidP="00813606">
      <w:pPr>
        <w:numPr>
          <w:ilvl w:val="0"/>
          <w:numId w:val="2"/>
        </w:numPr>
        <w:spacing w:after="60" w:line="360" w:lineRule="auto"/>
        <w:ind w:left="714" w:hanging="357"/>
        <w:rPr>
          <w:rFonts w:eastAsia="Calibri" w:cstheme="minorHAnsi"/>
          <w:iCs/>
          <w:sz w:val="24"/>
          <w:szCs w:val="24"/>
        </w:rPr>
      </w:pPr>
      <w:r w:rsidRPr="00813606">
        <w:rPr>
          <w:rFonts w:eastAsia="Calibri" w:cstheme="minorHAnsi"/>
          <w:iCs/>
          <w:sz w:val="24"/>
          <w:szCs w:val="24"/>
        </w:rPr>
        <w:t>„Partnerze” – oznacza to podmiot w rozumieniu art. 39 ustawy wdrożeniowej, który jest wymieniony we wniosku, realizujący wspólnie z Beneficjentem (i ewentualnie z innymi Partnerami) Projekt na warunkach określonych w umowie lub decyzji o  dofinansowanie projektu i porozumieniu albo umowie o partnerstwie i wnoszący do Projektu zasoby ludzkie, organizacyjne, techniczne lub finansowe, bez którego realizacja projektu nie byłaby możliwa;</w:t>
      </w:r>
    </w:p>
    <w:p w14:paraId="0DF09775" w14:textId="77777777" w:rsidR="006F0BC0" w:rsidRPr="00813606" w:rsidRDefault="006F0BC0" w:rsidP="00813606">
      <w:pPr>
        <w:numPr>
          <w:ilvl w:val="0"/>
          <w:numId w:val="2"/>
        </w:numPr>
        <w:spacing w:after="60" w:line="360" w:lineRule="auto"/>
        <w:ind w:left="714" w:hanging="357"/>
        <w:rPr>
          <w:rFonts w:eastAsia="Calibri" w:cstheme="minorHAnsi"/>
          <w:iCs/>
          <w:sz w:val="24"/>
          <w:szCs w:val="24"/>
        </w:rPr>
      </w:pPr>
      <w:r w:rsidRPr="00813606">
        <w:rPr>
          <w:rFonts w:eastAsia="Calibri" w:cstheme="minorHAnsi"/>
          <w:iCs/>
          <w:sz w:val="24"/>
          <w:szCs w:val="24"/>
        </w:rPr>
        <w:t xml:space="preserve">„Programie” - oznacza to </w:t>
      </w:r>
      <w:r w:rsidRPr="00813606">
        <w:rPr>
          <w:rFonts w:eastAsia="Times New Roman" w:cstheme="minorHAnsi"/>
          <w:iCs/>
          <w:sz w:val="24"/>
          <w:szCs w:val="24"/>
          <w:lang w:eastAsia="pl-PL"/>
        </w:rPr>
        <w:t xml:space="preserve">program regionalny Fundusze Europejskie dla Opolskiego 2021-2027 v. 3 </w:t>
      </w:r>
      <w:r w:rsidRPr="00813606">
        <w:rPr>
          <w:rFonts w:cstheme="minorHAnsi"/>
          <w:iCs/>
          <w:sz w:val="24"/>
          <w:szCs w:val="24"/>
        </w:rPr>
        <w:t xml:space="preserve">- przyjęty Decyzją wykonawczą Komisji Europejskiej C(2025) 3619 z dnia 28.05.2025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Pr="00813606">
        <w:rPr>
          <w:rFonts w:cstheme="minorHAnsi"/>
          <w:iCs/>
          <w:color w:val="000000"/>
          <w:sz w:val="24"/>
          <w:szCs w:val="24"/>
          <w:shd w:val="clear" w:color="auto" w:fill="FFFFFF"/>
        </w:rPr>
        <w:t>CCI 2021PL16FFPR008;</w:t>
      </w:r>
    </w:p>
    <w:p w14:paraId="61EF2510"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„Projekcie” – oznacza to Projekt [Tytuł Projektu], nr [numer Projektu],  określony we wniosku;</w:t>
      </w:r>
    </w:p>
    <w:p w14:paraId="2E6DD48B"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„przetwarzaniu danych osobowych” </w:t>
      </w:r>
      <w:r w:rsidRPr="00813606">
        <w:rPr>
          <w:rFonts w:cstheme="minorHAnsi"/>
          <w:iCs/>
          <w:sz w:val="24"/>
          <w:szCs w:val="24"/>
        </w:rPr>
        <w:t xml:space="preserve">przetwarzanie w rozumieniu art. 4 pkt 2 RODO, tj. operację lub zestaw operacji wykonywanych na danych osobowych lub zestawach </w:t>
      </w:r>
      <w:r w:rsidRPr="00813606">
        <w:rPr>
          <w:rFonts w:cstheme="minorHAnsi"/>
          <w:iCs/>
          <w:sz w:val="24"/>
          <w:szCs w:val="24"/>
        </w:rPr>
        <w:lastRenderedPageBreak/>
        <w:t>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w:t>
      </w:r>
      <w:r w:rsidRPr="00813606">
        <w:rPr>
          <w:rFonts w:eastAsia="Calibri" w:cstheme="minorHAnsi"/>
          <w:iCs/>
          <w:sz w:val="24"/>
          <w:szCs w:val="24"/>
        </w:rPr>
        <w:t>e, a zwłaszcza te, które wykonuje się w systemie informatycznym;</w:t>
      </w:r>
    </w:p>
    <w:p w14:paraId="467FAA65"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„Rozporządzeniu ogólnym” – </w:t>
      </w:r>
      <w:r w:rsidRPr="00813606">
        <w:rPr>
          <w:rFonts w:cstheme="minorHAnsi"/>
          <w:iCs/>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813606">
        <w:rPr>
          <w:rFonts w:cstheme="minorHAnsi"/>
          <w:iCs/>
          <w:sz w:val="24"/>
          <w:szCs w:val="24"/>
        </w:rPr>
        <w:t>późn</w:t>
      </w:r>
      <w:proofErr w:type="spellEnd"/>
      <w:r w:rsidRPr="00813606">
        <w:rPr>
          <w:rFonts w:cstheme="minorHAnsi"/>
          <w:iCs/>
          <w:sz w:val="24"/>
          <w:szCs w:val="24"/>
        </w:rPr>
        <w:t>. zm.);</w:t>
      </w:r>
    </w:p>
    <w:p w14:paraId="2AB8ACA0"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„ustawie </w:t>
      </w:r>
      <w:proofErr w:type="spellStart"/>
      <w:r w:rsidRPr="00813606">
        <w:rPr>
          <w:rFonts w:eastAsia="Calibri" w:cstheme="minorHAnsi"/>
          <w:iCs/>
          <w:sz w:val="24"/>
          <w:szCs w:val="24"/>
        </w:rPr>
        <w:t>Pzp</w:t>
      </w:r>
      <w:proofErr w:type="spellEnd"/>
      <w:r w:rsidRPr="00813606">
        <w:rPr>
          <w:rFonts w:eastAsia="Calibri" w:cstheme="minorHAnsi"/>
          <w:iCs/>
          <w:sz w:val="24"/>
          <w:szCs w:val="24"/>
        </w:rPr>
        <w:t>” - oznacza to ustawę z dnia 11 września 2019 r. – Prawo zamówień publicznych (</w:t>
      </w:r>
      <w:proofErr w:type="spellStart"/>
      <w:r w:rsidRPr="00813606">
        <w:rPr>
          <w:rFonts w:eastAsia="Calibri" w:cstheme="minorHAnsi"/>
          <w:iCs/>
          <w:sz w:val="24"/>
          <w:szCs w:val="24"/>
        </w:rPr>
        <w:t>t.j</w:t>
      </w:r>
      <w:proofErr w:type="spellEnd"/>
      <w:r w:rsidRPr="00813606">
        <w:rPr>
          <w:rFonts w:eastAsia="Calibri" w:cstheme="minorHAnsi"/>
          <w:iCs/>
          <w:sz w:val="24"/>
          <w:szCs w:val="24"/>
        </w:rPr>
        <w:t xml:space="preserve">. Dz. U. z 2024 r. poz. 1320 z </w:t>
      </w:r>
      <w:proofErr w:type="spellStart"/>
      <w:r w:rsidRPr="00813606">
        <w:rPr>
          <w:rFonts w:eastAsia="Calibri" w:cstheme="minorHAnsi"/>
          <w:iCs/>
          <w:sz w:val="24"/>
          <w:szCs w:val="24"/>
        </w:rPr>
        <w:t>późn</w:t>
      </w:r>
      <w:proofErr w:type="spellEnd"/>
      <w:r w:rsidRPr="00813606">
        <w:rPr>
          <w:rFonts w:eastAsia="Calibri" w:cstheme="minorHAnsi"/>
          <w:iCs/>
          <w:sz w:val="24"/>
          <w:szCs w:val="24"/>
        </w:rPr>
        <w:t>. zm.);</w:t>
      </w:r>
    </w:p>
    <w:p w14:paraId="09C337FE" w14:textId="4C8B432E"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„ustawie wdrożeniowej” - </w:t>
      </w:r>
      <w:r w:rsidRPr="00813606">
        <w:rPr>
          <w:rFonts w:cstheme="minorHAnsi"/>
          <w:iCs/>
          <w:sz w:val="24"/>
          <w:szCs w:val="24"/>
        </w:rPr>
        <w:t>ustawa z dnia 28 kwietnia 2022 r. o zasadach realizacji zadań finansowanych ze środków europejskich w perspektywie finansowej 2021- 2027 (</w:t>
      </w:r>
      <w:proofErr w:type="spellStart"/>
      <w:r w:rsidR="00B649FF">
        <w:rPr>
          <w:rFonts w:cstheme="minorHAnsi"/>
          <w:iCs/>
          <w:sz w:val="24"/>
          <w:szCs w:val="24"/>
        </w:rPr>
        <w:t>t.j</w:t>
      </w:r>
      <w:proofErr w:type="spellEnd"/>
      <w:r w:rsidR="00B649FF">
        <w:rPr>
          <w:rFonts w:cstheme="minorHAnsi"/>
          <w:iCs/>
          <w:sz w:val="24"/>
          <w:szCs w:val="24"/>
        </w:rPr>
        <w:t xml:space="preserve">. </w:t>
      </w:r>
      <w:r w:rsidRPr="00813606">
        <w:rPr>
          <w:rFonts w:cstheme="minorHAnsi"/>
          <w:iCs/>
          <w:sz w:val="24"/>
          <w:szCs w:val="24"/>
        </w:rPr>
        <w:t>Dz. U. 202</w:t>
      </w:r>
      <w:r w:rsidR="00B649FF">
        <w:rPr>
          <w:rFonts w:cstheme="minorHAnsi"/>
          <w:iCs/>
          <w:sz w:val="24"/>
          <w:szCs w:val="24"/>
        </w:rPr>
        <w:t>5</w:t>
      </w:r>
      <w:r w:rsidRPr="00813606">
        <w:rPr>
          <w:rFonts w:cstheme="minorHAnsi"/>
          <w:iCs/>
          <w:sz w:val="24"/>
          <w:szCs w:val="24"/>
        </w:rPr>
        <w:t xml:space="preserve"> poz. 1</w:t>
      </w:r>
      <w:r w:rsidR="00966EA9">
        <w:rPr>
          <w:rFonts w:cstheme="minorHAnsi"/>
          <w:iCs/>
          <w:sz w:val="24"/>
          <w:szCs w:val="24"/>
        </w:rPr>
        <w:t>733</w:t>
      </w:r>
      <w:r w:rsidRPr="00813606">
        <w:rPr>
          <w:rFonts w:cstheme="minorHAnsi"/>
          <w:iCs/>
          <w:sz w:val="24"/>
          <w:szCs w:val="24"/>
        </w:rPr>
        <w:t xml:space="preserve"> z </w:t>
      </w:r>
      <w:proofErr w:type="spellStart"/>
      <w:r w:rsidRPr="00813606">
        <w:rPr>
          <w:rFonts w:cstheme="minorHAnsi"/>
          <w:iCs/>
          <w:sz w:val="24"/>
          <w:szCs w:val="24"/>
        </w:rPr>
        <w:t>późn</w:t>
      </w:r>
      <w:proofErr w:type="spellEnd"/>
      <w:r w:rsidRPr="00813606">
        <w:rPr>
          <w:rFonts w:cstheme="minorHAnsi"/>
          <w:iCs/>
          <w:sz w:val="24"/>
          <w:szCs w:val="24"/>
        </w:rPr>
        <w:t>. zm.);</w:t>
      </w:r>
    </w:p>
    <w:p w14:paraId="2147B1CA"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„wniosku” – oznacza to wniosek o dofinansowanie projektu wybranego do dofinansowania i realizowanego na warunkach określonych w umowie lub decyzji </w:t>
      </w:r>
      <w:r w:rsidRPr="00813606">
        <w:rPr>
          <w:rFonts w:eastAsia="Calibri" w:cstheme="minorHAnsi"/>
          <w:iCs/>
          <w:sz w:val="24"/>
          <w:szCs w:val="24"/>
        </w:rPr>
        <w:br/>
        <w:t>o dofinansowaniu;</w:t>
      </w:r>
    </w:p>
    <w:p w14:paraId="567C53CB"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„wydatkach kwalifikowalnych” - </w:t>
      </w:r>
      <w:r w:rsidRPr="00813606">
        <w:rPr>
          <w:rFonts w:cstheme="minorHAnsi"/>
          <w:iCs/>
          <w:sz w:val="24"/>
          <w:szCs w:val="24"/>
        </w:rPr>
        <w:t xml:space="preserve">oznacza to wydatki kwalifikowalne zgodnie ze Szczegółowym opisem priorytetów programu regionalnego </w:t>
      </w:r>
      <w:r w:rsidRPr="00813606">
        <w:rPr>
          <w:rFonts w:cstheme="minorHAnsi"/>
          <w:bCs/>
          <w:iCs/>
          <w:sz w:val="24"/>
          <w:szCs w:val="24"/>
        </w:rPr>
        <w:t xml:space="preserve">Fundusze Europejskie dla Opolskiego 2021-2027 </w:t>
      </w:r>
      <w:r w:rsidRPr="00813606">
        <w:rPr>
          <w:rFonts w:cstheme="minorHAnsi"/>
          <w:iCs/>
          <w:sz w:val="24"/>
          <w:szCs w:val="24"/>
        </w:rPr>
        <w:t>oraz z Wytycznymi dotyczącymi kwalifikowalności wydatków na lata 2021-2027, ww. SZOP oraz Wytyczne są dostępne na stronie internetowej Instytucji Zarządzającej;</w:t>
      </w:r>
    </w:p>
    <w:p w14:paraId="7AA78289"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 xml:space="preserve">„zamówieniu” - oznacza to zamówienie w rozumieniu odpowiednio: zapisów ustawy </w:t>
      </w:r>
      <w:proofErr w:type="spellStart"/>
      <w:r w:rsidRPr="00813606">
        <w:rPr>
          <w:rFonts w:eastAsia="Calibri" w:cstheme="minorHAnsi"/>
          <w:iCs/>
          <w:sz w:val="24"/>
          <w:szCs w:val="24"/>
        </w:rPr>
        <w:t>Pzp</w:t>
      </w:r>
      <w:proofErr w:type="spellEnd"/>
      <w:r w:rsidRPr="00813606">
        <w:rPr>
          <w:rFonts w:eastAsia="Calibri" w:cstheme="minorHAnsi"/>
          <w:iCs/>
          <w:sz w:val="24"/>
          <w:szCs w:val="24"/>
        </w:rPr>
        <w:t xml:space="preserve"> albo Wytycznych dotyczących kwalifikowalności wydatków na lata 2021-2027;</w:t>
      </w:r>
    </w:p>
    <w:p w14:paraId="0747C246"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lastRenderedPageBreak/>
        <w:t xml:space="preserve">„środkach europejskich” - </w:t>
      </w:r>
      <w:r w:rsidRPr="00813606">
        <w:rPr>
          <w:rFonts w:eastAsia="Times New Roman" w:cstheme="minorHAnsi"/>
          <w:iCs/>
          <w:sz w:val="24"/>
          <w:szCs w:val="24"/>
          <w:lang w:eastAsia="ar-SA"/>
        </w:rPr>
        <w:t>oznacza to część lub całość dofinansowania pochodzącą ze środków Europejskiego Funduszu Rozwoju Regionalnego przekazywaną w formie płatności z rachunku Ministra Finansów, o którym mowa w art. 200 ust. 1 ustawy                       o finansach, prowadzonego w Banku Gospodarstwa Krajowego;</w:t>
      </w:r>
    </w:p>
    <w:p w14:paraId="66F4BEAF" w14:textId="77777777" w:rsidR="006F0BC0" w:rsidRPr="00813606" w:rsidRDefault="006F0BC0" w:rsidP="00813606">
      <w:pPr>
        <w:numPr>
          <w:ilvl w:val="0"/>
          <w:numId w:val="2"/>
        </w:numPr>
        <w:spacing w:after="60" w:line="360" w:lineRule="auto"/>
        <w:rPr>
          <w:rFonts w:eastAsia="Calibri" w:cstheme="minorHAnsi"/>
          <w:iCs/>
          <w:sz w:val="24"/>
          <w:szCs w:val="24"/>
        </w:rPr>
      </w:pPr>
      <w:r w:rsidRPr="00813606">
        <w:rPr>
          <w:rFonts w:eastAsia="Calibri" w:cstheme="minorHAnsi"/>
          <w:iCs/>
          <w:sz w:val="24"/>
          <w:szCs w:val="24"/>
        </w:rPr>
        <w:t>„stronie internetowej Instytucji Zarządzającej” – oznacza to adres strony: www.funduszeue.opolskie.pl;</w:t>
      </w:r>
    </w:p>
    <w:p w14:paraId="564435CF" w14:textId="2657A87A" w:rsidR="006F0BC0" w:rsidRPr="00813606" w:rsidRDefault="006F0BC0" w:rsidP="00813606">
      <w:pPr>
        <w:numPr>
          <w:ilvl w:val="0"/>
          <w:numId w:val="2"/>
        </w:numPr>
        <w:spacing w:after="0" w:line="360" w:lineRule="auto"/>
        <w:rPr>
          <w:rFonts w:eastAsia="Calibri" w:cstheme="minorHAnsi"/>
          <w:iCs/>
          <w:sz w:val="24"/>
          <w:szCs w:val="24"/>
        </w:rPr>
      </w:pPr>
      <w:r w:rsidRPr="00813606">
        <w:rPr>
          <w:rFonts w:eastAsia="Calibri" w:cstheme="minorHAnsi"/>
          <w:iCs/>
          <w:sz w:val="24"/>
          <w:szCs w:val="24"/>
        </w:rPr>
        <w:t xml:space="preserve">„ustawie </w:t>
      </w:r>
      <w:proofErr w:type="spellStart"/>
      <w:r w:rsidRPr="00813606">
        <w:rPr>
          <w:rFonts w:eastAsia="Calibri" w:cstheme="minorHAnsi"/>
          <w:iCs/>
          <w:sz w:val="24"/>
          <w:szCs w:val="24"/>
        </w:rPr>
        <w:t>Ufp</w:t>
      </w:r>
      <w:proofErr w:type="spellEnd"/>
      <w:r w:rsidRPr="00813606">
        <w:rPr>
          <w:rFonts w:eastAsia="Calibri" w:cstheme="minorHAnsi"/>
          <w:iCs/>
          <w:sz w:val="24"/>
          <w:szCs w:val="24"/>
        </w:rPr>
        <w:t xml:space="preserve">” – </w:t>
      </w:r>
      <w:r w:rsidRPr="00813606">
        <w:rPr>
          <w:rFonts w:cstheme="minorHAnsi"/>
          <w:iCs/>
          <w:sz w:val="24"/>
          <w:szCs w:val="24"/>
        </w:rPr>
        <w:t>oznacza to ustawę z dnia 27 sierpnia 2009 r. o finansach publicznych (</w:t>
      </w:r>
      <w:proofErr w:type="spellStart"/>
      <w:r w:rsidRPr="00813606">
        <w:rPr>
          <w:rFonts w:cstheme="minorHAnsi"/>
          <w:iCs/>
          <w:sz w:val="24"/>
          <w:szCs w:val="24"/>
        </w:rPr>
        <w:t>t.j</w:t>
      </w:r>
      <w:proofErr w:type="spellEnd"/>
      <w:r w:rsidRPr="00813606">
        <w:rPr>
          <w:rFonts w:cstheme="minorHAnsi"/>
          <w:iCs/>
          <w:sz w:val="24"/>
          <w:szCs w:val="24"/>
        </w:rPr>
        <w:t>. Dz. U. z 202</w:t>
      </w:r>
      <w:r w:rsidR="002A08B0">
        <w:rPr>
          <w:rFonts w:cstheme="minorHAnsi"/>
          <w:iCs/>
          <w:sz w:val="24"/>
          <w:szCs w:val="24"/>
        </w:rPr>
        <w:t>5</w:t>
      </w:r>
      <w:r w:rsidRPr="00813606">
        <w:rPr>
          <w:rFonts w:cstheme="minorHAnsi"/>
          <w:iCs/>
          <w:sz w:val="24"/>
          <w:szCs w:val="24"/>
        </w:rPr>
        <w:t xml:space="preserve"> r. poz. 1</w:t>
      </w:r>
      <w:r w:rsidR="002A08B0">
        <w:rPr>
          <w:rFonts w:cstheme="minorHAnsi"/>
          <w:iCs/>
          <w:sz w:val="24"/>
          <w:szCs w:val="24"/>
        </w:rPr>
        <w:t>483</w:t>
      </w:r>
      <w:r w:rsidRPr="00813606">
        <w:rPr>
          <w:rFonts w:cstheme="minorHAnsi"/>
          <w:iCs/>
          <w:sz w:val="24"/>
          <w:szCs w:val="24"/>
        </w:rPr>
        <w:t xml:space="preserve"> z </w:t>
      </w:r>
      <w:proofErr w:type="spellStart"/>
      <w:r w:rsidRPr="00813606">
        <w:rPr>
          <w:rFonts w:cstheme="minorHAnsi"/>
          <w:iCs/>
          <w:sz w:val="24"/>
          <w:szCs w:val="24"/>
        </w:rPr>
        <w:t>późn</w:t>
      </w:r>
      <w:proofErr w:type="spellEnd"/>
      <w:r w:rsidRPr="00813606">
        <w:rPr>
          <w:rFonts w:cstheme="minorHAnsi"/>
          <w:iCs/>
          <w:sz w:val="24"/>
          <w:szCs w:val="24"/>
        </w:rPr>
        <w:t>. zm.);</w:t>
      </w:r>
    </w:p>
    <w:p w14:paraId="11D1382B" w14:textId="77777777" w:rsidR="006F0BC0" w:rsidRPr="00813606" w:rsidRDefault="006F0BC0" w:rsidP="00813606">
      <w:pPr>
        <w:pStyle w:val="Akapitzlist"/>
        <w:numPr>
          <w:ilvl w:val="0"/>
          <w:numId w:val="2"/>
        </w:numPr>
        <w:spacing w:line="360" w:lineRule="auto"/>
        <w:rPr>
          <w:rFonts w:asciiTheme="minorHAnsi" w:hAnsiTheme="minorHAnsi" w:cstheme="minorHAnsi"/>
          <w:iCs/>
        </w:rPr>
      </w:pPr>
      <w:r w:rsidRPr="00813606">
        <w:rPr>
          <w:rFonts w:asciiTheme="minorHAnsi" w:hAnsiTheme="minorHAnsi" w:cstheme="minorHAnsi"/>
          <w:iCs/>
        </w:rPr>
        <w:t>„SZOP” – oznacza to Szczegółowy Opis Priorytetów programu regionalnego Fundusze Europejskie dla Opolskiego na lata 2021-2027. [wersja nr ….] przyjęty przez Zarząd Województwa Opolskiego, Uchwałą nr …………….  Zarządu Województwa Opolskiego z dnia ………………….; [należy wpisać wersję SZOP na podstawie której ogłoszono nabór w ramach którego Projekt został wybrany do dofinansowania];</w:t>
      </w:r>
    </w:p>
    <w:p w14:paraId="226487AA" w14:textId="55719D76" w:rsidR="006F0BC0" w:rsidRPr="00813606" w:rsidRDefault="006F0BC0" w:rsidP="00813606">
      <w:pPr>
        <w:widowControl w:val="0"/>
        <w:numPr>
          <w:ilvl w:val="0"/>
          <w:numId w:val="2"/>
        </w:numPr>
        <w:spacing w:after="0" w:line="360" w:lineRule="auto"/>
        <w:ind w:left="714" w:hanging="357"/>
        <w:rPr>
          <w:rFonts w:eastAsia="Calibri" w:cstheme="minorHAnsi"/>
          <w:iCs/>
          <w:sz w:val="24"/>
          <w:szCs w:val="24"/>
        </w:rPr>
      </w:pPr>
      <w:r w:rsidRPr="00813606">
        <w:rPr>
          <w:rFonts w:eastAsia="Calibri" w:cstheme="minorHAnsi"/>
          <w:iCs/>
          <w:sz w:val="24"/>
          <w:szCs w:val="24"/>
        </w:rPr>
        <w:t>„nieprawidłowoś</w:t>
      </w:r>
      <w:r w:rsidR="00B50AB7">
        <w:rPr>
          <w:rFonts w:eastAsia="Calibri" w:cstheme="minorHAnsi"/>
          <w:iCs/>
          <w:sz w:val="24"/>
          <w:szCs w:val="24"/>
        </w:rPr>
        <w:t>ci</w:t>
      </w:r>
      <w:r w:rsidRPr="00813606">
        <w:rPr>
          <w:rFonts w:eastAsia="Calibri" w:cstheme="minorHAnsi"/>
          <w:iCs/>
          <w:sz w:val="24"/>
          <w:szCs w:val="24"/>
        </w:rPr>
        <w:t xml:space="preserve"> </w:t>
      </w:r>
      <w:r w:rsidR="00B50AB7" w:rsidRPr="00813606">
        <w:rPr>
          <w:rFonts w:eastAsia="Calibri" w:cstheme="minorHAnsi"/>
          <w:iCs/>
          <w:sz w:val="24"/>
          <w:szCs w:val="24"/>
        </w:rPr>
        <w:t>indywidualn</w:t>
      </w:r>
      <w:r w:rsidR="00B50AB7">
        <w:rPr>
          <w:rFonts w:eastAsia="Calibri" w:cstheme="minorHAnsi"/>
          <w:iCs/>
          <w:sz w:val="24"/>
          <w:szCs w:val="24"/>
        </w:rPr>
        <w:t>ej</w:t>
      </w:r>
      <w:r w:rsidRPr="00813606">
        <w:rPr>
          <w:rFonts w:eastAsia="Calibri" w:cstheme="minorHAnsi"/>
          <w:iCs/>
          <w:sz w:val="24"/>
          <w:szCs w:val="24"/>
        </w:rPr>
        <w:t>”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05B54786" w14:textId="77777777" w:rsidR="006F0BC0" w:rsidRPr="00813606" w:rsidRDefault="006F0BC0" w:rsidP="00813606">
      <w:pPr>
        <w:widowControl w:val="0"/>
        <w:numPr>
          <w:ilvl w:val="0"/>
          <w:numId w:val="2"/>
        </w:numPr>
        <w:spacing w:after="0" w:line="360" w:lineRule="auto"/>
        <w:ind w:left="714" w:hanging="357"/>
        <w:rPr>
          <w:rFonts w:eastAsia="Calibri" w:cstheme="minorHAnsi"/>
          <w:iCs/>
          <w:sz w:val="24"/>
          <w:szCs w:val="24"/>
        </w:rPr>
      </w:pPr>
      <w:r w:rsidRPr="00813606">
        <w:rPr>
          <w:rFonts w:eastAsia="Calibri" w:cstheme="minorHAnsi"/>
          <w:iCs/>
          <w:sz w:val="24"/>
          <w:szCs w:val="24"/>
        </w:rPr>
        <w:t>„CST2021” – oznacza to aplikację główną centralnego systemu teleinformatycznego, wykorzystywaną w procesie rozliczania Projektu;</w:t>
      </w:r>
    </w:p>
    <w:p w14:paraId="16858D17" w14:textId="77777777" w:rsidR="006F0BC0" w:rsidRPr="00813606" w:rsidRDefault="006F0BC0" w:rsidP="00813606">
      <w:pPr>
        <w:pStyle w:val="Akapitzlist"/>
        <w:numPr>
          <w:ilvl w:val="0"/>
          <w:numId w:val="2"/>
        </w:numPr>
        <w:spacing w:line="360" w:lineRule="auto"/>
        <w:rPr>
          <w:rFonts w:asciiTheme="minorHAnsi" w:eastAsia="Calibri" w:hAnsiTheme="minorHAnsi" w:cstheme="minorHAnsi"/>
          <w:iCs/>
          <w:lang w:eastAsia="en-US"/>
        </w:rPr>
      </w:pPr>
      <w:r w:rsidRPr="00813606">
        <w:rPr>
          <w:rFonts w:asciiTheme="minorHAnsi" w:eastAsia="Calibri" w:hAnsiTheme="minorHAnsi" w:cstheme="minorHAnsi"/>
          <w:iCs/>
        </w:rPr>
        <w:t>„wskaźnikach produktu i rezultatu” – wskaźniki postępu rzeczowego wskazane na Liście wskaźników na poziomie Projektów, które Beneficjent wybiera i określa dla nich wartość docelową w Tabeli pkt. 4.1 i pkt. 4.2 wniosku o dofinansowanie</w:t>
      </w:r>
      <w:r w:rsidRPr="00813606">
        <w:rPr>
          <w:rFonts w:asciiTheme="minorHAnsi" w:hAnsiTheme="minorHAnsi" w:cstheme="minorHAnsi"/>
          <w:iCs/>
        </w:rPr>
        <w:t xml:space="preserve"> </w:t>
      </w:r>
      <w:r w:rsidRPr="00813606">
        <w:rPr>
          <w:rFonts w:asciiTheme="minorHAnsi" w:eastAsia="Calibri" w:hAnsiTheme="minorHAnsi" w:cstheme="minorHAnsi"/>
          <w:iCs/>
          <w:lang w:eastAsia="en-US"/>
        </w:rPr>
        <w:t>oraz pkt. 4.3 wniosku o dofinansowanie</w:t>
      </w:r>
      <w:r w:rsidRPr="00813606">
        <w:rPr>
          <w:rFonts w:asciiTheme="minorHAnsi" w:eastAsia="Calibri" w:hAnsiTheme="minorHAnsi" w:cstheme="minorHAnsi"/>
          <w:iCs/>
        </w:rPr>
        <w:t>;</w:t>
      </w:r>
    </w:p>
    <w:p w14:paraId="1C8261AE" w14:textId="77777777" w:rsidR="006F0BC0" w:rsidRPr="00813606" w:rsidRDefault="006F0BC0" w:rsidP="00813606">
      <w:pPr>
        <w:numPr>
          <w:ilvl w:val="0"/>
          <w:numId w:val="2"/>
        </w:numPr>
        <w:spacing w:afterLines="60" w:after="144" w:line="360" w:lineRule="auto"/>
        <w:ind w:left="714" w:hanging="357"/>
        <w:rPr>
          <w:rFonts w:eastAsia="Calibri" w:cstheme="minorHAnsi"/>
          <w:iCs/>
          <w:sz w:val="24"/>
          <w:szCs w:val="24"/>
        </w:rPr>
      </w:pPr>
      <w:bookmarkStart w:id="0" w:name="_Hlk157514130"/>
      <w:r w:rsidRPr="00813606">
        <w:rPr>
          <w:rFonts w:eastAsia="Calibri" w:cstheme="minorHAnsi"/>
          <w:iCs/>
          <w:sz w:val="24"/>
          <w:szCs w:val="24"/>
        </w:rPr>
        <w:t xml:space="preserve">„wytycznych dotyczących korygowania” </w:t>
      </w:r>
      <w:bookmarkEnd w:id="0"/>
      <w:r w:rsidRPr="00813606">
        <w:rPr>
          <w:rFonts w:eastAsia="Calibri" w:cstheme="minorHAnsi"/>
          <w:iCs/>
          <w:sz w:val="24"/>
          <w:szCs w:val="24"/>
        </w:rPr>
        <w:t>– oznacza Wytyczne dotyczące sposobu korygowania nieprawidłowości na lata 2021-2027;</w:t>
      </w:r>
    </w:p>
    <w:p w14:paraId="50EA1E23" w14:textId="77777777" w:rsidR="006F0BC0" w:rsidRPr="00813606" w:rsidRDefault="006F0BC0" w:rsidP="00813606">
      <w:pPr>
        <w:numPr>
          <w:ilvl w:val="0"/>
          <w:numId w:val="2"/>
        </w:numPr>
        <w:spacing w:afterLines="60" w:after="144" w:line="360" w:lineRule="auto"/>
        <w:rPr>
          <w:rFonts w:eastAsia="Calibri" w:cstheme="minorHAnsi"/>
          <w:iCs/>
          <w:sz w:val="24"/>
          <w:szCs w:val="24"/>
        </w:rPr>
      </w:pPr>
      <w:r w:rsidRPr="00813606">
        <w:rPr>
          <w:rFonts w:eastAsia="Calibri" w:cstheme="minorHAnsi"/>
          <w:iCs/>
          <w:sz w:val="24"/>
          <w:szCs w:val="24"/>
        </w:rPr>
        <w:lastRenderedPageBreak/>
        <w:t>„administratorze danych osobowych” -  „administratorze” - rozumie się przez to właściwy organ, który samodzielnie lub wspólnie z innym właściwym organem lub właściwymi organami ustala cele i sposoby przetwarzania danych osobowych, podmiot wskazany przez ustawę jako administrator, jeżeli cele i sposoby przetwarzania danych osobowych są określone w ustawie, albo podmiot wskazany przez prawo Unii Europejskiej albo prawo państwa członkowskiego Unii Europejskiej lub podmiot wyznaczony zgodnie z kryteriami określonymi w prawie tego państwa.</w:t>
      </w:r>
    </w:p>
    <w:p w14:paraId="4092FAF5" w14:textId="77777777" w:rsidR="006F0BC0" w:rsidRPr="00813606" w:rsidRDefault="006F0BC0" w:rsidP="00813606">
      <w:pPr>
        <w:pStyle w:val="Akapitzlist"/>
        <w:numPr>
          <w:ilvl w:val="0"/>
          <w:numId w:val="2"/>
        </w:numPr>
        <w:spacing w:after="60" w:line="360" w:lineRule="auto"/>
        <w:rPr>
          <w:rFonts w:asciiTheme="minorHAnsi" w:eastAsia="Calibri" w:hAnsiTheme="minorHAnsi" w:cstheme="minorHAnsi"/>
          <w:iCs/>
          <w:lang w:eastAsia="en-US"/>
        </w:rPr>
      </w:pPr>
      <w:bookmarkStart w:id="1" w:name="_Hlk157513601"/>
      <w:r w:rsidRPr="00813606">
        <w:rPr>
          <w:rFonts w:asciiTheme="minorHAnsi" w:eastAsia="Calibri" w:hAnsiTheme="minorHAnsi" w:cstheme="minorHAnsi"/>
          <w:iCs/>
          <w:lang w:eastAsia="en-US"/>
        </w:rPr>
        <w:t>„wytycznych dotyczących monitorowania”</w:t>
      </w:r>
      <w:bookmarkEnd w:id="1"/>
      <w:r w:rsidRPr="00813606">
        <w:rPr>
          <w:rFonts w:asciiTheme="minorHAnsi" w:eastAsia="Calibri" w:hAnsiTheme="minorHAnsi" w:cstheme="minorHAnsi"/>
          <w:iCs/>
          <w:lang w:eastAsia="en-US"/>
        </w:rPr>
        <w:t xml:space="preserve"> – oznacza to Wytyczne dotyczące monitorowania postępu rzeczowego realizacji programów na lata 2021-2027;</w:t>
      </w:r>
    </w:p>
    <w:p w14:paraId="61B26577" w14:textId="4C638125"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eastAsia="Calibri" w:cstheme="minorHAnsi"/>
          <w:iCs/>
          <w:sz w:val="24"/>
          <w:szCs w:val="24"/>
        </w:rPr>
        <w:t>„personelu Projektu</w:t>
      </w:r>
      <w:r w:rsidRPr="00813606">
        <w:rPr>
          <w:rFonts w:eastAsia="Times New Roman" w:cstheme="minorHAnsi"/>
          <w:iCs/>
          <w:sz w:val="24"/>
          <w:szCs w:val="24"/>
          <w:lang w:eastAsia="pl-PL"/>
        </w:rPr>
        <w:t xml:space="preserve">” </w:t>
      </w:r>
      <w:r w:rsidRPr="00813606">
        <w:rPr>
          <w:rFonts w:eastAsia="Calibri" w:cstheme="minorHAnsi"/>
          <w:iCs/>
          <w:sz w:val="24"/>
          <w:szCs w:val="24"/>
        </w:rPr>
        <w:t xml:space="preserve">– zgodnie z zapisami wytycznych dotyczących kwalifikowalności, </w:t>
      </w:r>
      <w:r w:rsidRPr="00813606">
        <w:rPr>
          <w:rFonts w:cstheme="minorHAnsi"/>
          <w:iCs/>
          <w:sz w:val="24"/>
          <w:szCs w:val="24"/>
        </w:rPr>
        <w:t>oznacza to osoby zaangażowane do realizacji zadań lub czynności w ramach projektu na podstawie stosunku pracy i wolontariusze wykonujący świadczenia na zasadach określonych w ustawie z dnia 24 kwietnia 2003 r. o działalności pożytku publicznego i o wolontariacie (</w:t>
      </w:r>
      <w:proofErr w:type="spellStart"/>
      <w:r w:rsidRPr="00813606">
        <w:rPr>
          <w:rFonts w:cstheme="minorHAnsi"/>
          <w:iCs/>
          <w:sz w:val="24"/>
          <w:szCs w:val="24"/>
        </w:rPr>
        <w:t>t.j</w:t>
      </w:r>
      <w:proofErr w:type="spellEnd"/>
      <w:r w:rsidRPr="00813606">
        <w:rPr>
          <w:rFonts w:cstheme="minorHAnsi"/>
          <w:iCs/>
          <w:sz w:val="24"/>
          <w:szCs w:val="24"/>
        </w:rPr>
        <w:t>. Dz. U. z 202</w:t>
      </w:r>
      <w:r w:rsidR="002A08B0">
        <w:rPr>
          <w:rFonts w:cstheme="minorHAnsi"/>
          <w:iCs/>
          <w:sz w:val="24"/>
          <w:szCs w:val="24"/>
        </w:rPr>
        <w:t>5</w:t>
      </w:r>
      <w:r w:rsidRPr="00813606">
        <w:rPr>
          <w:rFonts w:cstheme="minorHAnsi"/>
          <w:iCs/>
          <w:sz w:val="24"/>
          <w:szCs w:val="24"/>
        </w:rPr>
        <w:t xml:space="preserve"> r. poz. 1</w:t>
      </w:r>
      <w:r w:rsidR="002A08B0">
        <w:rPr>
          <w:rFonts w:cstheme="minorHAnsi"/>
          <w:iCs/>
          <w:sz w:val="24"/>
          <w:szCs w:val="24"/>
        </w:rPr>
        <w:t>338</w:t>
      </w:r>
      <w:r w:rsidRPr="00813606">
        <w:rPr>
          <w:rFonts w:cstheme="minorHAnsi"/>
          <w:iCs/>
          <w:sz w:val="24"/>
          <w:szCs w:val="24"/>
        </w:rPr>
        <w:t xml:space="preserve"> z </w:t>
      </w:r>
      <w:proofErr w:type="spellStart"/>
      <w:r w:rsidRPr="00813606">
        <w:rPr>
          <w:rFonts w:cstheme="minorHAnsi"/>
          <w:iCs/>
          <w:sz w:val="24"/>
          <w:szCs w:val="24"/>
        </w:rPr>
        <w:t>późn</w:t>
      </w:r>
      <w:proofErr w:type="spellEnd"/>
      <w:r w:rsidRPr="00813606">
        <w:rPr>
          <w:rFonts w:cstheme="minorHAnsi"/>
          <w:iCs/>
          <w:sz w:val="24"/>
          <w:szCs w:val="24"/>
        </w:rPr>
        <w:t>. zm.); personelem projektu jest również osoba fizyczna prowadząca działalność gospodarczą będąca beneficjentem oraz osoby z nią współpracujące w rozumieniu art. 8 ust. 11 ustawy z dnia 13 października 1998 r. o systemie ubezpieczeń społecznych (</w:t>
      </w:r>
      <w:proofErr w:type="spellStart"/>
      <w:r w:rsidRPr="00813606">
        <w:rPr>
          <w:rFonts w:cstheme="minorHAnsi"/>
          <w:iCs/>
          <w:sz w:val="24"/>
          <w:szCs w:val="24"/>
        </w:rPr>
        <w:t>t.j</w:t>
      </w:r>
      <w:proofErr w:type="spellEnd"/>
      <w:r w:rsidRPr="00813606">
        <w:rPr>
          <w:rFonts w:cstheme="minorHAnsi"/>
          <w:iCs/>
          <w:sz w:val="24"/>
          <w:szCs w:val="24"/>
        </w:rPr>
        <w:t xml:space="preserve">. Dz. U. z 2025 r. poz. 350 z </w:t>
      </w:r>
      <w:proofErr w:type="spellStart"/>
      <w:r w:rsidRPr="00813606">
        <w:rPr>
          <w:rFonts w:cstheme="minorHAnsi"/>
          <w:iCs/>
          <w:sz w:val="24"/>
          <w:szCs w:val="24"/>
        </w:rPr>
        <w:t>późn</w:t>
      </w:r>
      <w:proofErr w:type="spellEnd"/>
      <w:r w:rsidRPr="00813606">
        <w:rPr>
          <w:rFonts w:cstheme="minorHAnsi"/>
          <w:iCs/>
          <w:sz w:val="24"/>
          <w:szCs w:val="24"/>
        </w:rPr>
        <w:t>. zm.);</w:t>
      </w:r>
    </w:p>
    <w:p w14:paraId="13EB659E"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eastAsia="Times New Roman" w:cstheme="minorHAnsi"/>
          <w:iCs/>
          <w:sz w:val="24"/>
          <w:szCs w:val="24"/>
          <w:lang w:eastAsia="pl-PL"/>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8A61AA4"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eastAsia="Times New Roman" w:cstheme="minorHAnsi"/>
          <w:iCs/>
          <w:sz w:val="24"/>
          <w:szCs w:val="24"/>
          <w:lang w:eastAsia="pl-PL"/>
        </w:rPr>
        <w:t>„</w:t>
      </w:r>
      <w:bookmarkStart w:id="2" w:name="_Hlk157679168"/>
      <w:r w:rsidRPr="00813606">
        <w:rPr>
          <w:rFonts w:eastAsia="Times New Roman" w:cstheme="minorHAnsi"/>
          <w:iCs/>
          <w:sz w:val="24"/>
          <w:szCs w:val="24"/>
          <w:lang w:eastAsia="pl-PL"/>
        </w:rPr>
        <w:t xml:space="preserve">wytycznych dotyczących kwalifikowalności” </w:t>
      </w:r>
      <w:bookmarkEnd w:id="2"/>
      <w:r w:rsidRPr="00813606">
        <w:rPr>
          <w:rFonts w:cstheme="minorHAnsi"/>
          <w:iCs/>
          <w:sz w:val="24"/>
          <w:szCs w:val="24"/>
        </w:rPr>
        <w:t>– oznacza Wytyczne dotyczące kwalifikowalności wydatków na lata 2021-2027;</w:t>
      </w:r>
    </w:p>
    <w:p w14:paraId="2758E0EB"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bookmarkStart w:id="3" w:name="_Hlk171593233"/>
      <w:r w:rsidRPr="00813606">
        <w:rPr>
          <w:rFonts w:eastAsia="Calibri" w:cstheme="minorHAnsi"/>
          <w:iCs/>
          <w:sz w:val="24"/>
          <w:szCs w:val="24"/>
        </w:rPr>
        <w:t>„wytycznych dotyczących realizacji zasad równościowych” – oznacza Wytyczne dotyczących realizacji zasad równościowych w ramach funduszy unijnych na lata 2021-2027;</w:t>
      </w:r>
    </w:p>
    <w:p w14:paraId="17B95AF6"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eastAsia="Calibri" w:cstheme="minorHAnsi"/>
          <w:iCs/>
          <w:sz w:val="24"/>
          <w:szCs w:val="24"/>
        </w:rPr>
        <w:t xml:space="preserve">„wytycznych dotyczących projektów inwestycyjnych, w tym hybrydowych” -  oznacza Wytyczne dotyczących zagadnień związanych z przygotowaniem projektów </w:t>
      </w:r>
      <w:r w:rsidRPr="00813606">
        <w:rPr>
          <w:rFonts w:eastAsia="Calibri" w:cstheme="minorHAnsi"/>
          <w:iCs/>
          <w:sz w:val="24"/>
          <w:szCs w:val="24"/>
        </w:rPr>
        <w:lastRenderedPageBreak/>
        <w:t>inwestycyjnych, w tym hybrydowych na lata 2021-2027;</w:t>
      </w:r>
    </w:p>
    <w:p w14:paraId="3CE33CB3"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eastAsia="Calibri" w:cstheme="minorHAnsi"/>
          <w:iCs/>
          <w:sz w:val="24"/>
          <w:szCs w:val="24"/>
        </w:rPr>
        <w:t>„wytycznych dotyczących kontroli realizacji programów polityki spójności” – oznacza Wytyczne dotyczące kontroli realizacji programów polityki spójności” na lata 2021-2027;</w:t>
      </w:r>
    </w:p>
    <w:p w14:paraId="749C74BE"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cstheme="minorHAnsi"/>
          <w:iCs/>
          <w:sz w:val="24"/>
          <w:szCs w:val="24"/>
        </w:rPr>
        <w:t>„wytycznych dotyczących informacji i promocji” - oznacza Wytyczne dotyczące informacji i promocji Funduszy Europejskich na lata 2021-2027;</w:t>
      </w:r>
    </w:p>
    <w:p w14:paraId="3137956F" w14:textId="77777777" w:rsidR="006F0BC0" w:rsidRPr="00813606" w:rsidRDefault="006F0BC0" w:rsidP="00813606">
      <w:pPr>
        <w:widowControl w:val="0"/>
        <w:numPr>
          <w:ilvl w:val="0"/>
          <w:numId w:val="2"/>
        </w:numPr>
        <w:suppressAutoHyphens/>
        <w:spacing w:after="60" w:line="360" w:lineRule="auto"/>
        <w:rPr>
          <w:rFonts w:cstheme="minorHAnsi"/>
          <w:iCs/>
          <w:sz w:val="24"/>
          <w:szCs w:val="24"/>
        </w:rPr>
      </w:pPr>
      <w:r w:rsidRPr="00813606">
        <w:rPr>
          <w:rFonts w:cstheme="minorHAnsi"/>
          <w:bCs/>
          <w:iCs/>
          <w:sz w:val="24"/>
          <w:szCs w:val="24"/>
          <w:shd w:val="clear" w:color="auto" w:fill="FFFFFF"/>
        </w:rPr>
        <w:t>„wytycznych dotyczących unikania konfliktów interesów” -  oznacza Wytyczne dotyczące unikania konfliktów interesów i zarządzania takimi konfliktami na podstawie rozporządzenia finansowego;</w:t>
      </w:r>
    </w:p>
    <w:p w14:paraId="3C6C9944" w14:textId="77777777" w:rsidR="006F0BC0" w:rsidRPr="00813606" w:rsidRDefault="006F0BC0" w:rsidP="00813606">
      <w:pPr>
        <w:pStyle w:val="Akapitzlist"/>
        <w:numPr>
          <w:ilvl w:val="0"/>
          <w:numId w:val="2"/>
        </w:numPr>
        <w:spacing w:after="60" w:line="360" w:lineRule="auto"/>
        <w:rPr>
          <w:rFonts w:asciiTheme="minorHAnsi" w:hAnsiTheme="minorHAnsi" w:cstheme="minorHAnsi"/>
          <w:iCs/>
        </w:rPr>
      </w:pPr>
      <w:r w:rsidRPr="00813606">
        <w:rPr>
          <w:rFonts w:asciiTheme="minorHAnsi" w:hAnsiTheme="minorHAnsi" w:cstheme="minorHAnsi"/>
          <w:iCs/>
        </w:rPr>
        <w:t xml:space="preserve">„korupcji i nadużyciach finansowych” – oznacza to dokument pn.: Zapobieganie </w:t>
      </w:r>
      <w:r w:rsidRPr="00813606">
        <w:rPr>
          <w:rFonts w:asciiTheme="minorHAnsi" w:hAnsiTheme="minorHAnsi" w:cstheme="minorHAnsi"/>
          <w:iCs/>
        </w:rPr>
        <w:br/>
        <w:t xml:space="preserve">i sposób  postępowania w sytuacjach wystąpienia korupcji i nadużyć finansowych, </w:t>
      </w:r>
      <w:r w:rsidRPr="00813606">
        <w:rPr>
          <w:rFonts w:asciiTheme="minorHAnsi" w:hAnsiTheme="minorHAnsi" w:cstheme="minorHAnsi"/>
          <w:iCs/>
        </w:rPr>
        <w:br/>
        <w:t>w tym konfliktu interesów w ramach programu regionalnego pn. Fundusze Europejskie dla Opolskiego 2021 – 2027;</w:t>
      </w:r>
    </w:p>
    <w:p w14:paraId="4255F2EC" w14:textId="64778449" w:rsidR="000F122C" w:rsidRPr="00310AD2" w:rsidRDefault="006F0BC0" w:rsidP="00863D8B">
      <w:pPr>
        <w:pStyle w:val="Akapitzlist"/>
        <w:numPr>
          <w:ilvl w:val="0"/>
          <w:numId w:val="2"/>
        </w:numPr>
        <w:spacing w:after="60" w:line="360" w:lineRule="auto"/>
        <w:rPr>
          <w:rFonts w:cstheme="minorHAnsi"/>
          <w:iCs/>
        </w:rPr>
      </w:pPr>
      <w:r w:rsidRPr="00813606">
        <w:rPr>
          <w:rFonts w:asciiTheme="minorHAnsi" w:eastAsia="Calibri" w:hAnsiTheme="minorHAnsi" w:cstheme="minorHAnsi"/>
          <w:iCs/>
        </w:rPr>
        <w:t>„podręcznik</w:t>
      </w:r>
      <w:r w:rsidR="00B50AB7">
        <w:rPr>
          <w:rFonts w:asciiTheme="minorHAnsi" w:eastAsia="Calibri" w:hAnsiTheme="minorHAnsi" w:cstheme="minorHAnsi"/>
          <w:iCs/>
        </w:rPr>
        <w:t>u</w:t>
      </w:r>
      <w:r w:rsidRPr="00813606">
        <w:rPr>
          <w:rFonts w:asciiTheme="minorHAnsi" w:eastAsia="Calibri" w:hAnsiTheme="minorHAnsi" w:cstheme="minorHAnsi"/>
          <w:iCs/>
        </w:rPr>
        <w:t xml:space="preserve"> wnioskodawcy i beneficjenta” – oznacza Podręcznik wnioskodawcy i beneficjenta Funduszy Europejskich na lata 2021-2027 w zakresie informacji i promocji ze zm.</w:t>
      </w:r>
      <w:bookmarkEnd w:id="3"/>
      <w:r w:rsidR="00310AD2">
        <w:rPr>
          <w:rFonts w:asciiTheme="minorHAnsi" w:eastAsia="Calibri" w:hAnsiTheme="minorHAnsi" w:cstheme="minorHAnsi"/>
          <w:iCs/>
        </w:rPr>
        <w:t>;</w:t>
      </w:r>
    </w:p>
    <w:p w14:paraId="5095977A" w14:textId="387D6794" w:rsidR="004A1436" w:rsidRPr="00813606" w:rsidRDefault="00B50AB7" w:rsidP="00813606">
      <w:pPr>
        <w:numPr>
          <w:ilvl w:val="0"/>
          <w:numId w:val="2"/>
        </w:numPr>
        <w:spacing w:afterLines="60" w:after="144" w:line="360" w:lineRule="auto"/>
        <w:rPr>
          <w:rFonts w:eastAsia="Calibri" w:cstheme="minorHAnsi"/>
          <w:iCs/>
          <w:sz w:val="24"/>
          <w:szCs w:val="24"/>
        </w:rPr>
      </w:pPr>
      <w:r>
        <w:rPr>
          <w:rFonts w:cstheme="minorHAnsi"/>
          <w:iCs/>
          <w:sz w:val="24"/>
          <w:szCs w:val="24"/>
        </w:rPr>
        <w:t>„</w:t>
      </w:r>
      <w:r w:rsidR="004A1436" w:rsidRPr="00813606">
        <w:rPr>
          <w:rFonts w:cstheme="minorHAnsi"/>
          <w:iCs/>
          <w:sz w:val="24"/>
          <w:szCs w:val="24"/>
        </w:rPr>
        <w:t>SUMP</w:t>
      </w:r>
      <w:r>
        <w:rPr>
          <w:rFonts w:cstheme="minorHAnsi"/>
          <w:iCs/>
          <w:sz w:val="24"/>
          <w:szCs w:val="24"/>
        </w:rPr>
        <w:t>”</w:t>
      </w:r>
      <w:r w:rsidR="004A1436" w:rsidRPr="00813606">
        <w:rPr>
          <w:rFonts w:cstheme="minorHAnsi"/>
          <w:iCs/>
          <w:sz w:val="24"/>
          <w:szCs w:val="24"/>
        </w:rPr>
        <w:t xml:space="preserve"> – Plan zrównoważonej mobilności miejskiej (</w:t>
      </w:r>
      <w:proofErr w:type="spellStart"/>
      <w:r w:rsidR="004A1436" w:rsidRPr="00813606">
        <w:rPr>
          <w:rFonts w:cstheme="minorHAnsi"/>
          <w:iCs/>
          <w:sz w:val="24"/>
          <w:szCs w:val="24"/>
        </w:rPr>
        <w:t>Sustainable</w:t>
      </w:r>
      <w:proofErr w:type="spellEnd"/>
      <w:r w:rsidR="004A1436" w:rsidRPr="00813606">
        <w:rPr>
          <w:rFonts w:cstheme="minorHAnsi"/>
          <w:iCs/>
          <w:sz w:val="24"/>
          <w:szCs w:val="24"/>
        </w:rPr>
        <w:t xml:space="preserve"> Urban </w:t>
      </w:r>
      <w:proofErr w:type="spellStart"/>
      <w:r w:rsidR="004A1436" w:rsidRPr="00813606">
        <w:rPr>
          <w:rFonts w:cstheme="minorHAnsi"/>
          <w:iCs/>
          <w:sz w:val="24"/>
          <w:szCs w:val="24"/>
        </w:rPr>
        <w:t>Mobility</w:t>
      </w:r>
      <w:proofErr w:type="spellEnd"/>
      <w:r w:rsidR="004A1436" w:rsidRPr="00813606">
        <w:rPr>
          <w:rFonts w:cstheme="minorHAnsi"/>
          <w:iCs/>
          <w:sz w:val="24"/>
          <w:szCs w:val="24"/>
        </w:rPr>
        <w:t xml:space="preserve"> Plan)</w:t>
      </w:r>
      <w:r w:rsidR="004A1436" w:rsidRPr="00813606">
        <w:rPr>
          <w:rFonts w:cstheme="minorHAnsi"/>
          <w:b/>
          <w:bCs/>
          <w:iCs/>
          <w:sz w:val="24"/>
          <w:szCs w:val="24"/>
        </w:rPr>
        <w:t xml:space="preserve"> </w:t>
      </w:r>
      <w:r w:rsidR="004A1436" w:rsidRPr="00813606">
        <w:rPr>
          <w:rFonts w:cstheme="minorHAnsi"/>
          <w:iCs/>
          <w:sz w:val="24"/>
          <w:szCs w:val="24"/>
        </w:rPr>
        <w:t>– SUMP to strategiczny plan mający na celu zaspokojenie potrzeb osób i przedsiębiorstw w zakresie mobilności w miastach i w ich otoczeniu, w celu poprawy jakości życia. Jest strategią długoterminową, nastawioną na zapewnienie dobrego dostępu do celów podróży i usług, zawierającą również plan wdrożenia. SUMP obejmuje właściwy funkcjonalny obszar miejski i powinien być zgodny z wymogami określonymi w Zaleceniu Komisji (UE) 2023/550 z dnia 8 marca 2023 roku oraz Rozporządzeniu Parlamentu Europejskiego i Rady (UE) nr 1315/2013 z dnia 11 grudnia 2013 roku w sprawie unijnych wytycznych dotyczących rozwoju transeuropejskiej sieci transportowej (Dziennik Ustaw L 348 z 20.12.2013)</w:t>
      </w:r>
      <w:r w:rsidR="007C17E1">
        <w:rPr>
          <w:rFonts w:cstheme="minorHAnsi"/>
          <w:iCs/>
          <w:sz w:val="24"/>
          <w:szCs w:val="24"/>
        </w:rPr>
        <w:t>.</w:t>
      </w:r>
    </w:p>
    <w:p w14:paraId="4C63A3D5" w14:textId="77777777" w:rsidR="00813606" w:rsidRDefault="00813606" w:rsidP="00813606">
      <w:pPr>
        <w:spacing w:after="60" w:line="360" w:lineRule="auto"/>
        <w:rPr>
          <w:rFonts w:eastAsia="Calibri" w:cstheme="minorHAnsi"/>
          <w:b/>
          <w:iCs/>
          <w:sz w:val="24"/>
          <w:szCs w:val="24"/>
        </w:rPr>
      </w:pPr>
    </w:p>
    <w:p w14:paraId="5E2B3470" w14:textId="77777777" w:rsidR="0069256E" w:rsidRDefault="0069256E" w:rsidP="00813606">
      <w:pPr>
        <w:spacing w:after="60" w:line="360" w:lineRule="auto"/>
        <w:rPr>
          <w:rFonts w:eastAsia="Calibri" w:cstheme="minorHAnsi"/>
          <w:b/>
          <w:iCs/>
          <w:sz w:val="24"/>
          <w:szCs w:val="24"/>
        </w:rPr>
      </w:pPr>
    </w:p>
    <w:p w14:paraId="7ED2FD18" w14:textId="77777777" w:rsidR="0069256E" w:rsidRDefault="0069256E" w:rsidP="00813606">
      <w:pPr>
        <w:spacing w:after="60" w:line="360" w:lineRule="auto"/>
        <w:rPr>
          <w:rFonts w:eastAsia="Calibri" w:cstheme="minorHAnsi"/>
          <w:b/>
          <w:iCs/>
          <w:sz w:val="24"/>
          <w:szCs w:val="24"/>
        </w:rPr>
      </w:pPr>
    </w:p>
    <w:p w14:paraId="0384DDA3" w14:textId="77777777" w:rsidR="00310AD2" w:rsidRDefault="00310AD2" w:rsidP="00813606">
      <w:pPr>
        <w:spacing w:after="60" w:line="360" w:lineRule="auto"/>
        <w:rPr>
          <w:rFonts w:eastAsia="Calibri" w:cstheme="minorHAnsi"/>
          <w:b/>
          <w:iCs/>
          <w:sz w:val="24"/>
          <w:szCs w:val="24"/>
        </w:rPr>
      </w:pPr>
    </w:p>
    <w:p w14:paraId="6155A916" w14:textId="3A8797B0"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lastRenderedPageBreak/>
        <w:t xml:space="preserve">Przedmiot </w:t>
      </w:r>
      <w:r w:rsidR="00FC3026" w:rsidRPr="00813606">
        <w:rPr>
          <w:rFonts w:eastAsia="Calibri" w:cstheme="minorHAnsi"/>
          <w:b/>
          <w:iCs/>
          <w:sz w:val="24"/>
          <w:szCs w:val="24"/>
        </w:rPr>
        <w:t>Umowy</w:t>
      </w:r>
    </w:p>
    <w:p w14:paraId="2E44A0A3" w14:textId="77777777" w:rsidR="009307A6" w:rsidRPr="00813606" w:rsidRDefault="009307A6" w:rsidP="00813606">
      <w:pPr>
        <w:autoSpaceDE w:val="0"/>
        <w:autoSpaceDN w:val="0"/>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2</w:t>
      </w:r>
    </w:p>
    <w:p w14:paraId="19D3596B" w14:textId="0FC8046E" w:rsidR="009307A6" w:rsidRPr="00813606" w:rsidRDefault="009307A6"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Beneficjent oświadcza, że nie podlega</w:t>
      </w:r>
      <w:r w:rsidR="004B2C27" w:rsidRPr="00813606">
        <w:rPr>
          <w:rFonts w:eastAsia="Times New Roman" w:cstheme="minorHAnsi"/>
          <w:iCs/>
          <w:sz w:val="24"/>
          <w:szCs w:val="24"/>
          <w:lang w:eastAsia="pl-PL"/>
        </w:rPr>
        <w:t xml:space="preserve"> wykluczeniu z ubiegania się o </w:t>
      </w:r>
      <w:r w:rsidRPr="00813606">
        <w:rPr>
          <w:rFonts w:eastAsia="Times New Roman" w:cstheme="minorHAnsi"/>
          <w:iCs/>
          <w:sz w:val="24"/>
          <w:szCs w:val="24"/>
          <w:lang w:eastAsia="pl-PL"/>
        </w:rPr>
        <w:t>środki przeznaczone na realizację Projektu na pod</w:t>
      </w:r>
      <w:r w:rsidR="004B2C27" w:rsidRPr="00813606">
        <w:rPr>
          <w:rFonts w:eastAsia="Times New Roman" w:cstheme="minorHAnsi"/>
          <w:iCs/>
          <w:sz w:val="24"/>
          <w:szCs w:val="24"/>
          <w:lang w:eastAsia="pl-PL"/>
        </w:rPr>
        <w:t xml:space="preserve">stawie art. 207 ust. 4 </w:t>
      </w:r>
      <w:proofErr w:type="spellStart"/>
      <w:r w:rsidR="002E4EBD" w:rsidRPr="00813606">
        <w:rPr>
          <w:rFonts w:eastAsia="Times New Roman" w:cstheme="minorHAnsi"/>
          <w:iCs/>
          <w:sz w:val="24"/>
          <w:szCs w:val="24"/>
          <w:lang w:eastAsia="pl-PL"/>
        </w:rPr>
        <w:t>Ufp</w:t>
      </w:r>
      <w:proofErr w:type="spellEnd"/>
      <w:r w:rsidR="002E4EBD" w:rsidRPr="00813606">
        <w:rPr>
          <w:rFonts w:eastAsia="Times New Roman" w:cstheme="minorHAnsi"/>
          <w:iCs/>
          <w:sz w:val="24"/>
          <w:szCs w:val="24"/>
          <w:lang w:eastAsia="pl-PL"/>
        </w:rPr>
        <w:t>.</w:t>
      </w:r>
    </w:p>
    <w:p w14:paraId="5C1A2D4B" w14:textId="77777777" w:rsidR="00D33A15" w:rsidRPr="00813606" w:rsidRDefault="00D33A15"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Całkowita wartość Projektu wynosi …. zł, (słownie: …).</w:t>
      </w:r>
    </w:p>
    <w:p w14:paraId="734884C3" w14:textId="34C3D67A" w:rsidR="009307A6" w:rsidRPr="00813606" w:rsidRDefault="009307A6"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Łączna wartość wydatków kwalifikowalnych wynosi …… zł (słownie: …), w tym wydatki kwalifikowalne objęte pomocą publiczną wynoszą …….. zł (słownie: ……)</w:t>
      </w:r>
      <w:r w:rsidR="00837D3B" w:rsidRPr="00837D3B">
        <w:rPr>
          <w:rFonts w:eastAsia="Times New Roman" w:cstheme="minorHAnsi"/>
          <w:iCs/>
          <w:sz w:val="24"/>
          <w:szCs w:val="24"/>
          <w:lang w:eastAsia="pl-PL"/>
        </w:rPr>
        <w:t>……) oraz pomocą de minimis wynoszą …….. zł (słownie: ……)</w:t>
      </w:r>
      <w:r w:rsidRPr="00813606">
        <w:rPr>
          <w:rFonts w:eastAsia="Times New Roman" w:cstheme="minorHAnsi"/>
          <w:iCs/>
          <w:sz w:val="24"/>
          <w:szCs w:val="24"/>
          <w:lang w:eastAsia="pl-PL"/>
        </w:rPr>
        <w:t>. Beneficjent podejmuje się realizacji Projektu, ze szczególnym uwzględnieniem postanowień § 4 ust. 1.</w:t>
      </w:r>
    </w:p>
    <w:p w14:paraId="401A29F8" w14:textId="574033DF" w:rsidR="000B060F" w:rsidRPr="00813606" w:rsidRDefault="00D33A15" w:rsidP="00813606">
      <w:pPr>
        <w:numPr>
          <w:ilvl w:val="0"/>
          <w:numId w:val="8"/>
        </w:numPr>
        <w:shd w:val="clear" w:color="auto" w:fill="FFFFFF" w:themeFill="background1"/>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Na warunkach określonych w niniejszej </w:t>
      </w:r>
      <w:r w:rsidR="00FC3026" w:rsidRPr="00813606">
        <w:rPr>
          <w:rFonts w:eastAsia="Times New Roman" w:cstheme="minorHAnsi"/>
          <w:iCs/>
          <w:sz w:val="24"/>
          <w:szCs w:val="24"/>
          <w:lang w:eastAsia="pl-PL"/>
        </w:rPr>
        <w:t>Umowie</w:t>
      </w:r>
      <w:r w:rsidRPr="00813606">
        <w:rPr>
          <w:rFonts w:eastAsia="Times New Roman" w:cstheme="minorHAnsi"/>
          <w:iCs/>
          <w:sz w:val="24"/>
          <w:szCs w:val="24"/>
          <w:lang w:eastAsia="pl-PL"/>
        </w:rPr>
        <w:t xml:space="preserve">, Instytucja Zarządzająca przyznaje Beneficjentowi dofinansowanie na realizację Projektu. </w:t>
      </w:r>
      <w:r w:rsidR="009307A6" w:rsidRPr="00813606">
        <w:rPr>
          <w:rFonts w:eastAsia="Times New Roman" w:cstheme="minorHAnsi"/>
          <w:iCs/>
          <w:sz w:val="24"/>
          <w:szCs w:val="24"/>
          <w:lang w:eastAsia="pl-PL"/>
        </w:rPr>
        <w:t xml:space="preserve">Instytucja Zarządzająca przyznaje Beneficjentowi na realizację Projektu dofinansowanie w kwocie ….. zł (słownie: ……..)  stanowiącej </w:t>
      </w:r>
      <w:r w:rsidR="009307A6" w:rsidRPr="00813606">
        <w:rPr>
          <w:rFonts w:eastAsia="Times New Roman" w:cstheme="minorHAnsi"/>
          <w:iCs/>
          <w:sz w:val="24"/>
          <w:szCs w:val="24"/>
          <w:shd w:val="clear" w:color="auto" w:fill="FFFFFF" w:themeFill="background1"/>
          <w:lang w:eastAsia="pl-PL"/>
        </w:rPr>
        <w:t>nie więcej niż  … % wydatków kwalifikowalnych,</w:t>
      </w:r>
      <w:r w:rsidR="00AA276B" w:rsidRPr="00813606">
        <w:rPr>
          <w:rFonts w:eastAsia="Times New Roman" w:cstheme="minorHAnsi"/>
          <w:iCs/>
          <w:sz w:val="24"/>
          <w:szCs w:val="24"/>
          <w:shd w:val="clear" w:color="auto" w:fill="FFFFFF" w:themeFill="background1"/>
          <w:lang w:eastAsia="pl-PL"/>
        </w:rPr>
        <w:t xml:space="preserve"> w tym kwota …. </w:t>
      </w:r>
      <w:r w:rsidR="006D4AD6" w:rsidRPr="00813606">
        <w:rPr>
          <w:rFonts w:eastAsia="Times New Roman" w:cstheme="minorHAnsi"/>
          <w:iCs/>
          <w:sz w:val="24"/>
          <w:szCs w:val="24"/>
          <w:shd w:val="clear" w:color="auto" w:fill="FFFFFF" w:themeFill="background1"/>
          <w:lang w:eastAsia="pl-PL"/>
        </w:rPr>
        <w:t xml:space="preserve">zł </w:t>
      </w:r>
      <w:r w:rsidR="002E4EBD" w:rsidRPr="00813606">
        <w:rPr>
          <w:rFonts w:eastAsia="Times New Roman" w:cstheme="minorHAnsi"/>
          <w:iCs/>
          <w:sz w:val="24"/>
          <w:szCs w:val="24"/>
          <w:lang w:eastAsia="pl-PL"/>
        </w:rPr>
        <w:t xml:space="preserve">(słownie: ……..)  </w:t>
      </w:r>
      <w:r w:rsidR="006D4AD6" w:rsidRPr="00813606">
        <w:rPr>
          <w:rFonts w:eastAsia="Times New Roman" w:cstheme="minorHAnsi"/>
          <w:iCs/>
          <w:sz w:val="24"/>
          <w:szCs w:val="24"/>
          <w:shd w:val="clear" w:color="auto" w:fill="FFFFFF" w:themeFill="background1"/>
          <w:lang w:eastAsia="pl-PL"/>
        </w:rPr>
        <w:t>stanowiącą</w:t>
      </w:r>
      <w:r w:rsidR="00AA276B" w:rsidRPr="00813606">
        <w:rPr>
          <w:rFonts w:eastAsia="Times New Roman" w:cstheme="minorHAnsi"/>
          <w:iCs/>
          <w:sz w:val="24"/>
          <w:szCs w:val="24"/>
          <w:shd w:val="clear" w:color="auto" w:fill="FFFFFF" w:themeFill="background1"/>
          <w:lang w:eastAsia="pl-PL"/>
        </w:rPr>
        <w:t xml:space="preserve"> płatność ze środków europejskich</w:t>
      </w:r>
      <w:r w:rsidR="009F4C06" w:rsidRPr="00813606">
        <w:rPr>
          <w:rFonts w:eastAsia="Times New Roman" w:cstheme="minorHAnsi"/>
          <w:iCs/>
          <w:sz w:val="24"/>
          <w:szCs w:val="24"/>
          <w:shd w:val="clear" w:color="auto" w:fill="FFFFFF" w:themeFill="background1"/>
          <w:lang w:eastAsia="pl-PL"/>
        </w:rPr>
        <w:t>.</w:t>
      </w:r>
    </w:p>
    <w:p w14:paraId="46C8F61F" w14:textId="07C9A2D8" w:rsidR="00D33A15" w:rsidRPr="00813606" w:rsidRDefault="000B060F" w:rsidP="00813606">
      <w:pPr>
        <w:pStyle w:val="Akapitzlist"/>
        <w:numPr>
          <w:ilvl w:val="0"/>
          <w:numId w:val="8"/>
        </w:numPr>
        <w:autoSpaceDE w:val="0"/>
        <w:autoSpaceDN w:val="0"/>
        <w:spacing w:after="60" w:line="360" w:lineRule="auto"/>
        <w:rPr>
          <w:rFonts w:asciiTheme="minorHAnsi" w:hAnsiTheme="minorHAnsi" w:cstheme="minorHAnsi"/>
          <w:iCs/>
        </w:rPr>
      </w:pPr>
      <w:r w:rsidRPr="00813606">
        <w:rPr>
          <w:rFonts w:asciiTheme="minorHAnsi" w:hAnsiTheme="minorHAnsi" w:cstheme="minorHAnsi"/>
          <w:iCs/>
        </w:rPr>
        <w:t xml:space="preserve">Dofinansowanie jest przeznaczone na częściowe pokrycie wydatków kwalifikowalnych ponoszonych przez Beneficjenta w związku z realizacją </w:t>
      </w:r>
      <w:r w:rsidR="00733F8F">
        <w:rPr>
          <w:rFonts w:asciiTheme="minorHAnsi" w:hAnsiTheme="minorHAnsi" w:cstheme="minorHAnsi"/>
          <w:iCs/>
        </w:rPr>
        <w:t>P</w:t>
      </w:r>
      <w:r w:rsidRPr="00813606">
        <w:rPr>
          <w:rFonts w:asciiTheme="minorHAnsi" w:hAnsiTheme="minorHAnsi" w:cstheme="minorHAnsi"/>
          <w:iCs/>
        </w:rPr>
        <w:t>rojektu.</w:t>
      </w:r>
    </w:p>
    <w:p w14:paraId="2696D3BD" w14:textId="77AAA0A6" w:rsidR="009307A6" w:rsidRPr="00813606" w:rsidRDefault="009307A6"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Dofinansowanie na realizację Projektu może być przeznaczone na sfinansowanie wydatków poniesionych w ramach Projektu przed podpisaniem niniejszej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o ile wydatki zostaną uznane za kwalifikowalne zgodnie z obowiązującymi przepisami, w tym </w:t>
      </w:r>
      <w:r w:rsidR="000B060F" w:rsidRPr="00813606">
        <w:rPr>
          <w:rFonts w:eastAsia="Times New Roman" w:cstheme="minorHAnsi"/>
          <w:iCs/>
          <w:sz w:val="24"/>
          <w:szCs w:val="24"/>
          <w:lang w:eastAsia="pl-PL"/>
        </w:rPr>
        <w:br/>
      </w:r>
      <w:r w:rsidRPr="00813606">
        <w:rPr>
          <w:rFonts w:eastAsia="Times New Roman" w:cstheme="minorHAnsi"/>
          <w:iCs/>
          <w:sz w:val="24"/>
          <w:szCs w:val="24"/>
          <w:lang w:eastAsia="pl-PL"/>
        </w:rPr>
        <w:t>z wytycznymi</w:t>
      </w:r>
      <w:r w:rsidR="00B2317D" w:rsidRPr="00813606">
        <w:rPr>
          <w:rFonts w:eastAsia="Times New Roman" w:cstheme="minorHAnsi"/>
          <w:iCs/>
          <w:sz w:val="24"/>
          <w:szCs w:val="24"/>
          <w:lang w:eastAsia="pl-PL"/>
        </w:rPr>
        <w:t xml:space="preserve"> dotyczącymi </w:t>
      </w:r>
      <w:r w:rsidR="006D4AD6" w:rsidRPr="00813606">
        <w:rPr>
          <w:rFonts w:eastAsia="Times New Roman" w:cstheme="minorHAnsi"/>
          <w:iCs/>
          <w:sz w:val="24"/>
          <w:szCs w:val="24"/>
          <w:lang w:eastAsia="pl-PL"/>
        </w:rPr>
        <w:t>kwalifikowalności</w:t>
      </w:r>
      <w:r w:rsidRPr="00813606">
        <w:rPr>
          <w:rFonts w:eastAsia="Times New Roman" w:cstheme="minorHAnsi"/>
          <w:iCs/>
          <w:sz w:val="24"/>
          <w:szCs w:val="24"/>
          <w:lang w:eastAsia="pl-PL"/>
        </w:rPr>
        <w:t xml:space="preserve"> oraz dotyczyć będą okresu realizacji Projektu, o którym mowa w § 3 ust. 1.</w:t>
      </w:r>
    </w:p>
    <w:p w14:paraId="0345B049" w14:textId="77777777" w:rsidR="009307A6" w:rsidRPr="00813606" w:rsidRDefault="009307A6"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Beneficjent zobowiązuje się do wniesienia wkładu własne</w:t>
      </w:r>
      <w:r w:rsidR="00E0352B" w:rsidRPr="00813606">
        <w:rPr>
          <w:rFonts w:eastAsia="Times New Roman" w:cstheme="minorHAnsi"/>
          <w:iCs/>
          <w:sz w:val="24"/>
          <w:szCs w:val="24"/>
          <w:lang w:eastAsia="pl-PL"/>
        </w:rPr>
        <w:t>go w kwocie ……zł (słownie: ....</w:t>
      </w:r>
      <w:r w:rsidRPr="00813606">
        <w:rPr>
          <w:rFonts w:eastAsia="Times New Roman" w:cstheme="minorHAnsi"/>
          <w:iCs/>
          <w:sz w:val="24"/>
          <w:szCs w:val="24"/>
          <w:lang w:eastAsia="pl-PL"/>
        </w:rPr>
        <w:t>), co stanowi co najmniej …... % wydatków kwalifikowalnych Projektu.</w:t>
      </w:r>
    </w:p>
    <w:p w14:paraId="2388A3F5" w14:textId="1651B0C7" w:rsidR="009307A6" w:rsidRPr="00813606" w:rsidRDefault="00D90264"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Zgodnie z zapisami wytycznych</w:t>
      </w:r>
      <w:r w:rsidR="00B2317D" w:rsidRPr="00813606">
        <w:rPr>
          <w:rFonts w:eastAsia="Times New Roman" w:cstheme="minorHAnsi"/>
          <w:iCs/>
          <w:sz w:val="24"/>
          <w:szCs w:val="24"/>
          <w:lang w:eastAsia="pl-PL"/>
        </w:rPr>
        <w:t xml:space="preserve"> </w:t>
      </w:r>
      <w:bookmarkStart w:id="4" w:name="_Hlk142900101"/>
      <w:r w:rsidR="00B2317D" w:rsidRPr="00813606">
        <w:rPr>
          <w:rFonts w:eastAsia="Times New Roman" w:cstheme="minorHAnsi"/>
          <w:iCs/>
          <w:sz w:val="24"/>
          <w:szCs w:val="24"/>
          <w:lang w:eastAsia="pl-PL"/>
        </w:rPr>
        <w:t>dotyczących kwalifikowalności</w:t>
      </w:r>
      <w:bookmarkEnd w:id="4"/>
      <w:r w:rsidR="00A12B97" w:rsidRPr="00813606">
        <w:rPr>
          <w:rFonts w:eastAsia="Times New Roman" w:cstheme="minorHAnsi"/>
          <w:iCs/>
          <w:sz w:val="24"/>
          <w:szCs w:val="24"/>
          <w:lang w:eastAsia="pl-PL"/>
        </w:rPr>
        <w:t>,</w:t>
      </w:r>
      <w:r w:rsidRPr="00813606">
        <w:rPr>
          <w:rFonts w:eastAsia="Times New Roman" w:cstheme="minorHAnsi"/>
          <w:iCs/>
          <w:sz w:val="24"/>
          <w:szCs w:val="24"/>
          <w:lang w:eastAsia="pl-PL"/>
        </w:rPr>
        <w:t xml:space="preserve"> p</w:t>
      </w:r>
      <w:r w:rsidR="009307A6" w:rsidRPr="00813606">
        <w:rPr>
          <w:rFonts w:eastAsia="Times New Roman" w:cstheme="minorHAnsi"/>
          <w:iCs/>
          <w:sz w:val="24"/>
          <w:szCs w:val="24"/>
          <w:lang w:eastAsia="pl-PL"/>
        </w:rPr>
        <w:t>odatek</w:t>
      </w:r>
      <w:r w:rsidR="00DD3DB0" w:rsidRPr="00813606">
        <w:rPr>
          <w:rFonts w:eastAsia="Times New Roman" w:cstheme="minorHAnsi"/>
          <w:iCs/>
          <w:sz w:val="24"/>
          <w:szCs w:val="24"/>
          <w:lang w:eastAsia="pl-PL"/>
        </w:rPr>
        <w:t xml:space="preserve"> VAT</w:t>
      </w:r>
      <w:r w:rsidR="009307A6" w:rsidRPr="00813606">
        <w:rPr>
          <w:rFonts w:eastAsia="Times New Roman" w:cstheme="minorHAnsi"/>
          <w:iCs/>
          <w:sz w:val="24"/>
          <w:szCs w:val="24"/>
          <w:lang w:eastAsia="pl-PL"/>
        </w:rPr>
        <w:t xml:space="preserve"> w wydatkach w Projekcie będzie rozliczany zgodni</w:t>
      </w:r>
      <w:r w:rsidR="00956A40" w:rsidRPr="00813606">
        <w:rPr>
          <w:rFonts w:eastAsia="Times New Roman" w:cstheme="minorHAnsi"/>
          <w:iCs/>
          <w:sz w:val="24"/>
          <w:szCs w:val="24"/>
          <w:lang w:eastAsia="pl-PL"/>
        </w:rPr>
        <w:t xml:space="preserve">e </w:t>
      </w:r>
      <w:r w:rsidR="009307A6" w:rsidRPr="00813606">
        <w:rPr>
          <w:rFonts w:eastAsia="Times New Roman" w:cstheme="minorHAnsi"/>
          <w:iCs/>
          <w:sz w:val="24"/>
          <w:szCs w:val="24"/>
          <w:lang w:eastAsia="pl-PL"/>
        </w:rPr>
        <w:t xml:space="preserve">z oświadczeniem/oświadczeniami stanowiącym/i </w:t>
      </w:r>
      <w:r w:rsidR="00E85529">
        <w:rPr>
          <w:rFonts w:eastAsia="Times New Roman" w:cstheme="minorHAnsi"/>
          <w:b/>
          <w:bCs/>
          <w:iCs/>
          <w:sz w:val="24"/>
          <w:szCs w:val="24"/>
          <w:lang w:eastAsia="pl-PL"/>
        </w:rPr>
        <w:t>Z</w:t>
      </w:r>
      <w:r w:rsidR="009307A6" w:rsidRPr="00813606">
        <w:rPr>
          <w:rFonts w:eastAsia="Times New Roman" w:cstheme="minorHAnsi"/>
          <w:b/>
          <w:bCs/>
          <w:iCs/>
          <w:sz w:val="24"/>
          <w:szCs w:val="24"/>
          <w:lang w:eastAsia="pl-PL"/>
        </w:rPr>
        <w:t xml:space="preserve">ałącznik nr </w:t>
      </w:r>
      <w:r w:rsidR="00AE046B" w:rsidRPr="00813606">
        <w:rPr>
          <w:rFonts w:eastAsia="Times New Roman" w:cstheme="minorHAnsi"/>
          <w:b/>
          <w:bCs/>
          <w:iCs/>
          <w:sz w:val="24"/>
          <w:szCs w:val="24"/>
          <w:lang w:eastAsia="pl-PL"/>
        </w:rPr>
        <w:t>1</w:t>
      </w:r>
      <w:r w:rsidR="009307A6" w:rsidRPr="00813606">
        <w:rPr>
          <w:rFonts w:eastAsia="Times New Roman" w:cstheme="minorHAnsi"/>
          <w:b/>
          <w:bCs/>
          <w:iCs/>
          <w:sz w:val="24"/>
          <w:szCs w:val="24"/>
          <w:lang w:eastAsia="pl-PL"/>
        </w:rPr>
        <w:t>2</w:t>
      </w:r>
      <w:r w:rsidR="009307A6" w:rsidRPr="00813606">
        <w:rPr>
          <w:rFonts w:eastAsia="Times New Roman" w:cstheme="minorHAnsi"/>
          <w:iCs/>
          <w:sz w:val="24"/>
          <w:szCs w:val="24"/>
          <w:lang w:eastAsia="pl-PL"/>
        </w:rPr>
        <w:t xml:space="preserve"> do </w:t>
      </w:r>
      <w:r w:rsidR="00FC3026" w:rsidRPr="00813606">
        <w:rPr>
          <w:rFonts w:eastAsia="Times New Roman" w:cstheme="minorHAnsi"/>
          <w:iCs/>
          <w:sz w:val="24"/>
          <w:szCs w:val="24"/>
          <w:lang w:eastAsia="pl-PL"/>
        </w:rPr>
        <w:t>Umowy</w:t>
      </w:r>
      <w:r w:rsidR="002E4EBD" w:rsidRPr="00813606">
        <w:rPr>
          <w:rFonts w:eastAsia="Times New Roman" w:cstheme="minorHAnsi"/>
          <w:iCs/>
          <w:sz w:val="24"/>
          <w:szCs w:val="24"/>
          <w:lang w:eastAsia="pl-PL"/>
        </w:rPr>
        <w:t xml:space="preserve"> </w:t>
      </w:r>
      <w:r w:rsidR="00C24F01" w:rsidRPr="00813606">
        <w:rPr>
          <w:rFonts w:eastAsia="Times New Roman" w:cstheme="minorHAnsi"/>
          <w:iCs/>
          <w:sz w:val="24"/>
          <w:szCs w:val="24"/>
          <w:lang w:eastAsia="pl-PL"/>
        </w:rPr>
        <w:t xml:space="preserve">– dotyczy wyłącznie </w:t>
      </w:r>
      <w:r w:rsidR="006D4AD6" w:rsidRPr="00813606">
        <w:rPr>
          <w:rFonts w:eastAsia="Times New Roman" w:cstheme="minorHAnsi"/>
          <w:iCs/>
          <w:sz w:val="24"/>
          <w:szCs w:val="24"/>
          <w:lang w:eastAsia="pl-PL"/>
        </w:rPr>
        <w:t>projektów,</w:t>
      </w:r>
      <w:r w:rsidR="00C24F01" w:rsidRPr="00813606">
        <w:rPr>
          <w:rFonts w:eastAsia="Times New Roman" w:cstheme="minorHAnsi"/>
          <w:iCs/>
          <w:sz w:val="24"/>
          <w:szCs w:val="24"/>
          <w:lang w:eastAsia="pl-PL"/>
        </w:rPr>
        <w:t xml:space="preserve"> których całkowita wartość, o której mowa w ust. 2, wynosi </w:t>
      </w:r>
      <w:r w:rsidR="00C24F01" w:rsidRPr="00813606">
        <w:rPr>
          <w:rFonts w:eastAsia="Times New Roman" w:cstheme="minorHAnsi"/>
          <w:b/>
          <w:iCs/>
          <w:sz w:val="24"/>
          <w:szCs w:val="24"/>
          <w:lang w:eastAsia="pl-PL"/>
        </w:rPr>
        <w:t>co najmniej 5 mln euro</w:t>
      </w:r>
      <w:r w:rsidR="00C24F01" w:rsidRPr="00813606">
        <w:rPr>
          <w:rFonts w:eastAsia="Times New Roman" w:cstheme="minorHAnsi"/>
          <w:iCs/>
          <w:sz w:val="24"/>
          <w:szCs w:val="24"/>
          <w:lang w:eastAsia="pl-PL"/>
        </w:rPr>
        <w:t xml:space="preserve"> (włączając VAT), w ramach których podatek VAT jest wydatkiem kwalifikowalnym</w:t>
      </w:r>
      <w:r w:rsidR="00EF280A" w:rsidRPr="00813606">
        <w:rPr>
          <w:rFonts w:eastAsia="Times New Roman" w:cstheme="minorHAnsi"/>
          <w:iCs/>
          <w:sz w:val="24"/>
          <w:szCs w:val="24"/>
          <w:lang w:eastAsia="pl-PL"/>
        </w:rPr>
        <w:t>.</w:t>
      </w:r>
    </w:p>
    <w:p w14:paraId="4C06B3C4" w14:textId="04E91E9B" w:rsidR="00C86059" w:rsidRPr="00813606" w:rsidRDefault="00A12B97"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lastRenderedPageBreak/>
        <w:t>Zgodnie z zapisami wytycznych</w:t>
      </w:r>
      <w:r w:rsidR="00B2317D" w:rsidRPr="00813606">
        <w:rPr>
          <w:rFonts w:eastAsia="Times New Roman" w:cstheme="minorHAnsi"/>
          <w:iCs/>
          <w:sz w:val="24"/>
          <w:szCs w:val="24"/>
          <w:lang w:eastAsia="pl-PL"/>
        </w:rPr>
        <w:t xml:space="preserve"> dotyczących kwalifikowalności</w:t>
      </w:r>
      <w:r w:rsidRPr="00813606">
        <w:rPr>
          <w:rFonts w:eastAsia="Times New Roman" w:cstheme="minorHAnsi"/>
          <w:iCs/>
          <w:sz w:val="24"/>
          <w:szCs w:val="24"/>
          <w:lang w:eastAsia="pl-PL"/>
        </w:rPr>
        <w:t>, w</w:t>
      </w:r>
      <w:r w:rsidR="00C86059" w:rsidRPr="00813606">
        <w:rPr>
          <w:rFonts w:eastAsia="Times New Roman" w:cstheme="minorHAnsi"/>
          <w:iCs/>
          <w:sz w:val="24"/>
          <w:szCs w:val="24"/>
          <w:lang w:eastAsia="pl-PL"/>
        </w:rPr>
        <w:t xml:space="preserve"> przypadku zmiany </w:t>
      </w:r>
      <w:r w:rsidR="00C24F01" w:rsidRPr="00813606">
        <w:rPr>
          <w:rFonts w:eastAsia="Times New Roman" w:cstheme="minorHAnsi"/>
          <w:iCs/>
          <w:sz w:val="24"/>
          <w:szCs w:val="24"/>
          <w:lang w:eastAsia="pl-PL"/>
        </w:rPr>
        <w:t xml:space="preserve">całkowitej wartości </w:t>
      </w:r>
      <w:r w:rsidR="00733F8F">
        <w:rPr>
          <w:rFonts w:eastAsia="Times New Roman" w:cstheme="minorHAnsi"/>
          <w:iCs/>
          <w:sz w:val="24"/>
          <w:szCs w:val="24"/>
          <w:lang w:eastAsia="pl-PL"/>
        </w:rPr>
        <w:t>P</w:t>
      </w:r>
      <w:r w:rsidR="00C24F01" w:rsidRPr="00813606">
        <w:rPr>
          <w:rFonts w:eastAsia="Times New Roman" w:cstheme="minorHAnsi"/>
          <w:iCs/>
          <w:sz w:val="24"/>
          <w:szCs w:val="24"/>
          <w:lang w:eastAsia="pl-PL"/>
        </w:rPr>
        <w:t>rojektu, o której mowa w ust. 2, mającej wpływ na kwalifikowalność podatku VAT, konieczne jest ponowne badanie kwalifikowalności podatku VAT.</w:t>
      </w:r>
    </w:p>
    <w:p w14:paraId="382B34CE" w14:textId="22E0BF12" w:rsidR="00A12B97" w:rsidRPr="00813606" w:rsidRDefault="00A12B97" w:rsidP="00813606">
      <w:pPr>
        <w:numPr>
          <w:ilvl w:val="0"/>
          <w:numId w:val="8"/>
        </w:numPr>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Zgodnie z zapisami wytycznych</w:t>
      </w:r>
      <w:r w:rsidR="00B2317D" w:rsidRPr="00813606">
        <w:rPr>
          <w:rFonts w:eastAsia="Times New Roman" w:cstheme="minorHAnsi"/>
          <w:iCs/>
          <w:sz w:val="24"/>
          <w:szCs w:val="24"/>
          <w:lang w:eastAsia="pl-PL"/>
        </w:rPr>
        <w:t xml:space="preserve"> dotyczących kwalifikowalności</w:t>
      </w:r>
      <w:r w:rsidRPr="00813606">
        <w:rPr>
          <w:rFonts w:eastAsia="Times New Roman" w:cstheme="minorHAnsi"/>
          <w:iCs/>
          <w:sz w:val="24"/>
          <w:szCs w:val="24"/>
          <w:lang w:eastAsia="pl-PL"/>
        </w:rPr>
        <w:t xml:space="preserve">, do przeliczania całkowitej wartości </w:t>
      </w:r>
      <w:r w:rsidR="001213D1">
        <w:rPr>
          <w:rFonts w:eastAsia="Times New Roman" w:cstheme="minorHAnsi"/>
          <w:iCs/>
          <w:sz w:val="24"/>
          <w:szCs w:val="24"/>
          <w:lang w:eastAsia="pl-PL"/>
        </w:rPr>
        <w:t>P</w:t>
      </w:r>
      <w:r w:rsidRPr="00813606">
        <w:rPr>
          <w:rFonts w:eastAsia="Times New Roman" w:cstheme="minorHAnsi"/>
          <w:iCs/>
          <w:sz w:val="24"/>
          <w:szCs w:val="24"/>
          <w:lang w:eastAsia="pl-PL"/>
        </w:rPr>
        <w:t xml:space="preserve">rojektu, o której mowa w ust. 2, w przypadkach określonych w ust. 8 i ust. 9 stosuje się odpowiednio, miesięczny obrachunkowy kurs wymiany walut stosowany przez Komisję Europejską, aktualny w dniu </w:t>
      </w:r>
      <w:r w:rsidR="00FC3026" w:rsidRPr="00813606">
        <w:rPr>
          <w:rFonts w:eastAsia="Times New Roman" w:cstheme="minorHAnsi"/>
          <w:iCs/>
          <w:sz w:val="24"/>
          <w:szCs w:val="24"/>
          <w:lang w:eastAsia="pl-PL"/>
        </w:rPr>
        <w:t>podpisania</w:t>
      </w:r>
      <w:r w:rsidRPr="00813606">
        <w:rPr>
          <w:rFonts w:eastAsia="Times New Roman" w:cstheme="minorHAnsi"/>
          <w:iCs/>
          <w:sz w:val="24"/>
          <w:szCs w:val="24"/>
          <w:lang w:eastAsia="pl-PL"/>
        </w:rPr>
        <w:t xml:space="preserve">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lub w dniu </w:t>
      </w:r>
      <w:r w:rsidR="00FC3026" w:rsidRPr="00813606">
        <w:rPr>
          <w:rFonts w:eastAsia="Times New Roman" w:cstheme="minorHAnsi"/>
          <w:iCs/>
          <w:sz w:val="24"/>
          <w:szCs w:val="24"/>
          <w:lang w:eastAsia="pl-PL"/>
        </w:rPr>
        <w:t xml:space="preserve">podpisania </w:t>
      </w:r>
      <w:r w:rsidRPr="00813606">
        <w:rPr>
          <w:rFonts w:eastAsia="Times New Roman" w:cstheme="minorHAnsi"/>
          <w:iCs/>
          <w:sz w:val="24"/>
          <w:szCs w:val="24"/>
          <w:lang w:eastAsia="pl-PL"/>
        </w:rPr>
        <w:t xml:space="preserve">aneksu do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wynikającego ze zmiany całkowitej wartości </w:t>
      </w:r>
      <w:r w:rsidR="001213D1">
        <w:rPr>
          <w:rFonts w:eastAsia="Times New Roman" w:cstheme="minorHAnsi"/>
          <w:iCs/>
          <w:sz w:val="24"/>
          <w:szCs w:val="24"/>
          <w:lang w:eastAsia="pl-PL"/>
        </w:rPr>
        <w:t>P</w:t>
      </w:r>
      <w:r w:rsidRPr="00813606">
        <w:rPr>
          <w:rFonts w:eastAsia="Times New Roman" w:cstheme="minorHAnsi"/>
          <w:iCs/>
          <w:sz w:val="24"/>
          <w:szCs w:val="24"/>
          <w:lang w:eastAsia="pl-PL"/>
        </w:rPr>
        <w:t>rojektu, o której mowa w ust. 2.</w:t>
      </w:r>
    </w:p>
    <w:p w14:paraId="6C958B10" w14:textId="0D62D09A" w:rsidR="009307A6" w:rsidRPr="00813606" w:rsidRDefault="00E93BE9" w:rsidP="00813606">
      <w:pPr>
        <w:numPr>
          <w:ilvl w:val="0"/>
          <w:numId w:val="8"/>
        </w:numPr>
        <w:tabs>
          <w:tab w:val="left" w:pos="900"/>
        </w:tabs>
        <w:autoSpaceDE w:val="0"/>
        <w:autoSpaceDN w:val="0"/>
        <w:spacing w:after="60" w:line="360" w:lineRule="auto"/>
        <w:rPr>
          <w:rFonts w:eastAsia="Times New Roman" w:cstheme="minorHAnsi"/>
          <w:iCs/>
          <w:sz w:val="24"/>
          <w:szCs w:val="24"/>
          <w:lang w:eastAsia="pl-PL"/>
        </w:rPr>
      </w:pPr>
      <w:r w:rsidRPr="00813606">
        <w:rPr>
          <w:rFonts w:eastAsia="Times New Roman" w:cstheme="minorHAnsi"/>
          <w:iCs/>
          <w:sz w:val="24"/>
          <w:szCs w:val="24"/>
          <w:lang w:eastAsia="pl-PL"/>
        </w:rPr>
        <w:t>Zgodnie z zapisami wytycznych</w:t>
      </w:r>
      <w:r w:rsidR="00B2317D" w:rsidRPr="00813606">
        <w:rPr>
          <w:rFonts w:eastAsia="Times New Roman" w:cstheme="minorHAnsi"/>
          <w:iCs/>
          <w:sz w:val="24"/>
          <w:szCs w:val="24"/>
          <w:lang w:eastAsia="pl-PL"/>
        </w:rPr>
        <w:t xml:space="preserve"> dotyczących kwalifikowalności</w:t>
      </w:r>
      <w:r w:rsidRPr="00813606">
        <w:rPr>
          <w:rFonts w:eastAsia="Times New Roman" w:cstheme="minorHAnsi"/>
          <w:iCs/>
          <w:sz w:val="24"/>
          <w:szCs w:val="24"/>
          <w:lang w:eastAsia="pl-PL"/>
        </w:rPr>
        <w:t xml:space="preserve"> p</w:t>
      </w:r>
      <w:r w:rsidR="009307A6" w:rsidRPr="00813606">
        <w:rPr>
          <w:rFonts w:eastAsia="Times New Roman" w:cstheme="minorHAnsi"/>
          <w:iCs/>
          <w:sz w:val="24"/>
          <w:szCs w:val="24"/>
          <w:lang w:eastAsia="pl-PL"/>
        </w:rPr>
        <w:t xml:space="preserve">o </w:t>
      </w:r>
      <w:r w:rsidR="00FC3026" w:rsidRPr="00813606">
        <w:rPr>
          <w:rFonts w:eastAsia="Times New Roman" w:cstheme="minorHAnsi"/>
          <w:iCs/>
          <w:sz w:val="24"/>
          <w:szCs w:val="24"/>
          <w:lang w:eastAsia="pl-PL"/>
        </w:rPr>
        <w:t>podpisaniu</w:t>
      </w:r>
      <w:r w:rsidR="009307A6" w:rsidRPr="00813606">
        <w:rPr>
          <w:rFonts w:eastAsia="Times New Roman" w:cstheme="minorHAnsi"/>
          <w:iCs/>
          <w:sz w:val="24"/>
          <w:szCs w:val="24"/>
          <w:lang w:eastAsia="pl-PL"/>
        </w:rPr>
        <w:t xml:space="preserve"> niniejszej </w:t>
      </w:r>
      <w:r w:rsidR="00FC3026" w:rsidRPr="00813606">
        <w:rPr>
          <w:rFonts w:eastAsia="Times New Roman" w:cstheme="minorHAnsi"/>
          <w:iCs/>
          <w:sz w:val="24"/>
          <w:szCs w:val="24"/>
          <w:lang w:eastAsia="pl-PL"/>
        </w:rPr>
        <w:t>Umowy</w:t>
      </w:r>
      <w:r w:rsidR="009307A6" w:rsidRPr="00813606">
        <w:rPr>
          <w:rFonts w:eastAsia="Times New Roman" w:cstheme="minorHAnsi"/>
          <w:iCs/>
          <w:sz w:val="24"/>
          <w:szCs w:val="24"/>
          <w:lang w:eastAsia="pl-PL"/>
        </w:rPr>
        <w:t xml:space="preserve"> nie może zostać zmieniony sposób rozliczania Projektu.</w:t>
      </w:r>
      <w:r w:rsidRPr="00813606">
        <w:rPr>
          <w:rFonts w:eastAsia="Times New Roman" w:cstheme="minorHAnsi"/>
          <w:iCs/>
          <w:sz w:val="24"/>
          <w:szCs w:val="24"/>
          <w:lang w:eastAsia="pl-PL"/>
        </w:rPr>
        <w:t xml:space="preserve"> Wyjątkowo wprowadzenie uproszczonych metod rozliczania wydatków na pozostałą część </w:t>
      </w:r>
      <w:r w:rsidR="001213D1">
        <w:rPr>
          <w:rFonts w:eastAsia="Times New Roman" w:cstheme="minorHAnsi"/>
          <w:iCs/>
          <w:sz w:val="24"/>
          <w:szCs w:val="24"/>
          <w:lang w:eastAsia="pl-PL"/>
        </w:rPr>
        <w:t>P</w:t>
      </w:r>
      <w:r w:rsidRPr="00813606">
        <w:rPr>
          <w:rFonts w:eastAsia="Times New Roman" w:cstheme="minorHAnsi"/>
          <w:iCs/>
          <w:sz w:val="24"/>
          <w:szCs w:val="24"/>
          <w:lang w:eastAsia="pl-PL"/>
        </w:rPr>
        <w:t xml:space="preserve">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w:t>
      </w:r>
      <w:r w:rsidR="002E4EBD" w:rsidRPr="00813606">
        <w:rPr>
          <w:rFonts w:eastAsia="Times New Roman" w:cstheme="minorHAnsi"/>
          <w:iCs/>
          <w:sz w:val="24"/>
          <w:szCs w:val="24"/>
          <w:lang w:eastAsia="pl-PL"/>
        </w:rPr>
        <w:t>P</w:t>
      </w:r>
      <w:r w:rsidRPr="00813606">
        <w:rPr>
          <w:rFonts w:eastAsia="Times New Roman" w:cstheme="minorHAnsi"/>
          <w:iCs/>
          <w:sz w:val="24"/>
          <w:szCs w:val="24"/>
          <w:lang w:eastAsia="pl-PL"/>
        </w:rPr>
        <w:t>rojektu.</w:t>
      </w:r>
    </w:p>
    <w:p w14:paraId="4004E8E9" w14:textId="77777777" w:rsidR="002258FB" w:rsidRPr="00813606" w:rsidRDefault="002258FB" w:rsidP="00813606">
      <w:pPr>
        <w:tabs>
          <w:tab w:val="left" w:pos="900"/>
        </w:tabs>
        <w:autoSpaceDE w:val="0"/>
        <w:autoSpaceDN w:val="0"/>
        <w:spacing w:after="60" w:line="360" w:lineRule="auto"/>
        <w:ind w:left="360"/>
        <w:rPr>
          <w:rFonts w:eastAsia="Times New Roman" w:cstheme="minorHAnsi"/>
          <w:iCs/>
          <w:sz w:val="24"/>
          <w:szCs w:val="24"/>
          <w:lang w:eastAsia="pl-PL"/>
        </w:rPr>
      </w:pPr>
    </w:p>
    <w:p w14:paraId="0F0CB334" w14:textId="259100A4" w:rsidR="009307A6" w:rsidRPr="00813606" w:rsidRDefault="009307A6" w:rsidP="00813606">
      <w:pPr>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xml:space="preserve">Okres realizacji Projektu i zakres rzeczowy </w:t>
      </w:r>
      <w:r w:rsidR="00FC3026" w:rsidRPr="00813606">
        <w:rPr>
          <w:rFonts w:eastAsia="Times New Roman" w:cstheme="minorHAnsi"/>
          <w:b/>
          <w:iCs/>
          <w:sz w:val="24"/>
          <w:szCs w:val="24"/>
          <w:lang w:eastAsia="pl-PL"/>
        </w:rPr>
        <w:t>Umowy</w:t>
      </w:r>
    </w:p>
    <w:p w14:paraId="7543891C" w14:textId="77777777" w:rsidR="009307A6" w:rsidRPr="00813606" w:rsidRDefault="009307A6" w:rsidP="00813606">
      <w:pPr>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3</w:t>
      </w:r>
    </w:p>
    <w:p w14:paraId="3AEFF25B" w14:textId="1ECA50E6" w:rsidR="009307A6" w:rsidRPr="00813606" w:rsidRDefault="009307A6" w:rsidP="00813606">
      <w:pPr>
        <w:numPr>
          <w:ilvl w:val="0"/>
          <w:numId w:val="1"/>
        </w:numPr>
        <w:autoSpaceDE w:val="0"/>
        <w:autoSpaceDN w:val="0"/>
        <w:spacing w:after="60" w:line="360" w:lineRule="auto"/>
        <w:ind w:left="360" w:hanging="360"/>
        <w:rPr>
          <w:rFonts w:eastAsia="Times New Roman" w:cstheme="minorHAnsi"/>
          <w:iCs/>
          <w:sz w:val="24"/>
          <w:szCs w:val="24"/>
          <w:lang w:eastAsia="pl-PL"/>
        </w:rPr>
      </w:pPr>
      <w:r w:rsidRPr="00813606">
        <w:rPr>
          <w:rFonts w:eastAsia="Times New Roman" w:cstheme="minorHAnsi"/>
          <w:iCs/>
          <w:sz w:val="24"/>
          <w:szCs w:val="24"/>
          <w:lang w:eastAsia="pl-PL"/>
        </w:rPr>
        <w:t xml:space="preserve">Okres realizacji Projektu jest zgodny z okresem wskazanym we </w:t>
      </w:r>
      <w:r w:rsidR="00C25317" w:rsidRPr="00813606">
        <w:rPr>
          <w:rFonts w:eastAsia="Times New Roman" w:cstheme="minorHAnsi"/>
          <w:iCs/>
          <w:sz w:val="24"/>
          <w:szCs w:val="24"/>
          <w:lang w:eastAsia="pl-PL"/>
        </w:rPr>
        <w:t>w</w:t>
      </w:r>
      <w:r w:rsidRPr="00813606">
        <w:rPr>
          <w:rFonts w:eastAsia="Times New Roman" w:cstheme="minorHAnsi"/>
          <w:iCs/>
          <w:sz w:val="24"/>
          <w:szCs w:val="24"/>
          <w:lang w:eastAsia="pl-PL"/>
        </w:rPr>
        <w:t>niosku.</w:t>
      </w:r>
    </w:p>
    <w:p w14:paraId="22315837" w14:textId="230229CD" w:rsidR="009307A6" w:rsidRPr="00813606" w:rsidRDefault="009307A6" w:rsidP="00813606">
      <w:pPr>
        <w:numPr>
          <w:ilvl w:val="0"/>
          <w:numId w:val="1"/>
        </w:numPr>
        <w:autoSpaceDE w:val="0"/>
        <w:autoSpaceDN w:val="0"/>
        <w:spacing w:after="60" w:line="360" w:lineRule="auto"/>
        <w:ind w:left="360" w:hanging="360"/>
        <w:rPr>
          <w:rFonts w:eastAsia="Times New Roman" w:cstheme="minorHAnsi"/>
          <w:iCs/>
          <w:sz w:val="24"/>
          <w:szCs w:val="24"/>
          <w:lang w:eastAsia="pl-PL"/>
        </w:rPr>
      </w:pPr>
      <w:r w:rsidRPr="00813606">
        <w:rPr>
          <w:rFonts w:eastAsia="Times New Roman" w:cstheme="minorHAnsi"/>
          <w:iCs/>
          <w:sz w:val="24"/>
          <w:szCs w:val="24"/>
          <w:lang w:eastAsia="pl-PL"/>
        </w:rPr>
        <w:t xml:space="preserve">Okres, o którym mowa w ust. 1, </w:t>
      </w:r>
      <w:r w:rsidR="002807B8" w:rsidRPr="00813606">
        <w:rPr>
          <w:rFonts w:eastAsia="Times New Roman" w:cstheme="minorHAnsi"/>
          <w:iCs/>
          <w:sz w:val="24"/>
          <w:szCs w:val="24"/>
          <w:lang w:eastAsia="pl-PL"/>
        </w:rPr>
        <w:t xml:space="preserve">jest równoznaczny </w:t>
      </w:r>
      <w:r w:rsidRPr="00813606">
        <w:rPr>
          <w:rFonts w:eastAsia="Times New Roman" w:cstheme="minorHAnsi"/>
          <w:iCs/>
          <w:sz w:val="24"/>
          <w:szCs w:val="24"/>
          <w:lang w:eastAsia="pl-PL"/>
        </w:rPr>
        <w:t xml:space="preserve">z okresem kwalifikowalności wydatków w ramach </w:t>
      </w:r>
      <w:r w:rsidR="00733F8F">
        <w:rPr>
          <w:rFonts w:eastAsia="Times New Roman" w:cstheme="minorHAnsi"/>
          <w:iCs/>
          <w:sz w:val="24"/>
          <w:szCs w:val="24"/>
          <w:lang w:eastAsia="pl-PL"/>
        </w:rPr>
        <w:t>P</w:t>
      </w:r>
      <w:r w:rsidRPr="00813606">
        <w:rPr>
          <w:rFonts w:eastAsia="Times New Roman" w:cstheme="minorHAnsi"/>
          <w:iCs/>
          <w:sz w:val="24"/>
          <w:szCs w:val="24"/>
          <w:lang w:eastAsia="pl-PL"/>
        </w:rPr>
        <w:t xml:space="preserve">rojektu. Za końcową datę kwalifikowalności wydatków uznaje się datę zakończenia finansowego, wskazaną we </w:t>
      </w:r>
      <w:r w:rsidR="00C25317" w:rsidRPr="00813606">
        <w:rPr>
          <w:rFonts w:eastAsia="Times New Roman" w:cstheme="minorHAnsi"/>
          <w:iCs/>
          <w:sz w:val="24"/>
          <w:szCs w:val="24"/>
          <w:lang w:eastAsia="pl-PL"/>
        </w:rPr>
        <w:t>w</w:t>
      </w:r>
      <w:r w:rsidRPr="00813606">
        <w:rPr>
          <w:rFonts w:eastAsia="Times New Roman" w:cstheme="minorHAnsi"/>
          <w:iCs/>
          <w:sz w:val="24"/>
          <w:szCs w:val="24"/>
          <w:lang w:eastAsia="pl-PL"/>
        </w:rPr>
        <w:t>niosku.</w:t>
      </w:r>
    </w:p>
    <w:p w14:paraId="5A11F093" w14:textId="10872167" w:rsidR="009307A6" w:rsidRPr="00813606" w:rsidRDefault="009307A6" w:rsidP="00813606">
      <w:pPr>
        <w:numPr>
          <w:ilvl w:val="0"/>
          <w:numId w:val="1"/>
        </w:numPr>
        <w:autoSpaceDE w:val="0"/>
        <w:autoSpaceDN w:val="0"/>
        <w:spacing w:after="60" w:line="360" w:lineRule="auto"/>
        <w:ind w:left="360" w:hanging="360"/>
        <w:rPr>
          <w:rFonts w:eastAsia="Times New Roman" w:cstheme="minorHAnsi"/>
          <w:iCs/>
          <w:sz w:val="24"/>
          <w:szCs w:val="24"/>
          <w:lang w:eastAsia="pl-PL"/>
        </w:rPr>
      </w:pPr>
      <w:r w:rsidRPr="00813606">
        <w:rPr>
          <w:rFonts w:eastAsia="Times New Roman" w:cstheme="minorHAnsi"/>
          <w:iCs/>
          <w:sz w:val="24"/>
          <w:szCs w:val="24"/>
          <w:lang w:eastAsia="pl-PL"/>
        </w:rPr>
        <w:t xml:space="preserve">Instytucja Zarządzająca może wyrazić zgodę na zmianę okresu realizacji </w:t>
      </w:r>
      <w:r w:rsidR="002E4EBD" w:rsidRPr="00813606">
        <w:rPr>
          <w:rFonts w:eastAsia="Times New Roman" w:cstheme="minorHAnsi"/>
          <w:iCs/>
          <w:sz w:val="24"/>
          <w:szCs w:val="24"/>
          <w:lang w:eastAsia="pl-PL"/>
        </w:rPr>
        <w:t>P</w:t>
      </w:r>
      <w:r w:rsidRPr="00813606">
        <w:rPr>
          <w:rFonts w:eastAsia="Times New Roman" w:cstheme="minorHAnsi"/>
          <w:iCs/>
          <w:sz w:val="24"/>
          <w:szCs w:val="24"/>
          <w:lang w:eastAsia="pl-PL"/>
        </w:rPr>
        <w:t>rojektu na pisemny uzasadniony wniosek Beneficjenta.</w:t>
      </w:r>
    </w:p>
    <w:p w14:paraId="7D4712E3" w14:textId="692FFF70" w:rsidR="009307A6" w:rsidRPr="00813606" w:rsidRDefault="009307A6" w:rsidP="00813606">
      <w:pPr>
        <w:numPr>
          <w:ilvl w:val="0"/>
          <w:numId w:val="1"/>
        </w:numPr>
        <w:autoSpaceDE w:val="0"/>
        <w:autoSpaceDN w:val="0"/>
        <w:spacing w:after="60" w:line="360" w:lineRule="auto"/>
        <w:ind w:left="360" w:hanging="360"/>
        <w:rPr>
          <w:rFonts w:eastAsia="Times New Roman" w:cstheme="minorHAnsi"/>
          <w:iCs/>
          <w:sz w:val="24"/>
          <w:szCs w:val="24"/>
          <w:lang w:eastAsia="pl-PL"/>
        </w:rPr>
      </w:pPr>
      <w:r w:rsidRPr="00813606">
        <w:rPr>
          <w:rFonts w:eastAsia="Times New Roman" w:cstheme="minorHAnsi"/>
          <w:iCs/>
          <w:sz w:val="24"/>
          <w:szCs w:val="24"/>
          <w:lang w:eastAsia="pl-PL"/>
        </w:rPr>
        <w:t xml:space="preserve">Zmiana okresu realizacji nie wymaga formy aneksu do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w:t>
      </w:r>
    </w:p>
    <w:p w14:paraId="2AAC865A" w14:textId="7F22B7C3" w:rsidR="009307A6" w:rsidRPr="00813606" w:rsidRDefault="009307A6" w:rsidP="00813606">
      <w:pPr>
        <w:numPr>
          <w:ilvl w:val="0"/>
          <w:numId w:val="1"/>
        </w:numPr>
        <w:autoSpaceDE w:val="0"/>
        <w:autoSpaceDN w:val="0"/>
        <w:spacing w:after="60" w:line="360" w:lineRule="auto"/>
        <w:ind w:left="360" w:hanging="360"/>
        <w:rPr>
          <w:rFonts w:eastAsia="Times New Roman" w:cstheme="minorHAnsi"/>
          <w:iCs/>
          <w:sz w:val="24"/>
          <w:szCs w:val="24"/>
          <w:lang w:eastAsia="pl-PL"/>
        </w:rPr>
      </w:pPr>
      <w:r w:rsidRPr="00813606">
        <w:rPr>
          <w:rFonts w:eastAsia="Times New Roman" w:cstheme="minorHAnsi"/>
          <w:iCs/>
          <w:sz w:val="24"/>
          <w:szCs w:val="24"/>
          <w:lang w:eastAsia="pl-PL"/>
        </w:rPr>
        <w:t xml:space="preserve">Poniesienie wydatków przed podpisaniem </w:t>
      </w:r>
      <w:r w:rsidR="00FC3026"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jest dokonywane na ryzyko Beneficjenta.</w:t>
      </w:r>
      <w:r w:rsidR="002725B4" w:rsidRPr="00813606">
        <w:rPr>
          <w:rFonts w:eastAsia="Times New Roman" w:cstheme="minorHAnsi"/>
          <w:iCs/>
          <w:sz w:val="24"/>
          <w:szCs w:val="24"/>
          <w:lang w:eastAsia="pl-PL"/>
        </w:rPr>
        <w:t xml:space="preserve"> </w:t>
      </w:r>
      <w:r w:rsidR="008C08EB" w:rsidRPr="00813606">
        <w:rPr>
          <w:rFonts w:eastAsia="Times New Roman" w:cstheme="minorHAnsi"/>
          <w:iCs/>
          <w:sz w:val="24"/>
          <w:szCs w:val="24"/>
          <w:lang w:eastAsia="pl-PL"/>
        </w:rPr>
        <w:t xml:space="preserve">Zgodnie z zapisami wytycznych </w:t>
      </w:r>
      <w:r w:rsidR="00EF30DB" w:rsidRPr="00813606">
        <w:rPr>
          <w:rFonts w:eastAsia="Times New Roman" w:cstheme="minorHAnsi"/>
          <w:iCs/>
          <w:sz w:val="24"/>
          <w:szCs w:val="24"/>
          <w:lang w:eastAsia="pl-PL"/>
        </w:rPr>
        <w:t xml:space="preserve">dotyczących kwalifikowalności </w:t>
      </w:r>
      <w:r w:rsidR="008C08EB" w:rsidRPr="00813606">
        <w:rPr>
          <w:rFonts w:eastAsia="Times New Roman" w:cstheme="minorHAnsi"/>
          <w:iCs/>
          <w:sz w:val="24"/>
          <w:szCs w:val="24"/>
          <w:lang w:eastAsia="pl-PL"/>
        </w:rPr>
        <w:t>w</w:t>
      </w:r>
      <w:r w:rsidR="002725B4" w:rsidRPr="00813606">
        <w:rPr>
          <w:rFonts w:eastAsia="Times New Roman" w:cstheme="minorHAnsi"/>
          <w:iCs/>
          <w:sz w:val="24"/>
          <w:szCs w:val="24"/>
          <w:lang w:eastAsia="pl-PL"/>
        </w:rPr>
        <w:t xml:space="preserve">ydatki poniesione przed podpisaniem umowy lub decyzji o dofinansowaniu mogą zostać uznane za kwalifikowalne wyłącznie w przypadku spełnienia warunków kwalifikowalności </w:t>
      </w:r>
      <w:r w:rsidR="002725B4" w:rsidRPr="00813606">
        <w:rPr>
          <w:rFonts w:eastAsia="Times New Roman" w:cstheme="minorHAnsi"/>
          <w:iCs/>
          <w:sz w:val="24"/>
          <w:szCs w:val="24"/>
          <w:lang w:eastAsia="pl-PL"/>
        </w:rPr>
        <w:lastRenderedPageBreak/>
        <w:t>określonych w wytycznych</w:t>
      </w:r>
      <w:r w:rsidR="00EF30DB" w:rsidRPr="00813606">
        <w:rPr>
          <w:rFonts w:eastAsia="Times New Roman" w:cstheme="minorHAnsi"/>
          <w:iCs/>
          <w:sz w:val="24"/>
          <w:szCs w:val="24"/>
          <w:lang w:eastAsia="pl-PL"/>
        </w:rPr>
        <w:t xml:space="preserve"> dotyczących kwalifikowalności</w:t>
      </w:r>
      <w:r w:rsidR="002725B4" w:rsidRPr="00813606">
        <w:rPr>
          <w:rFonts w:eastAsia="Times New Roman" w:cstheme="minorHAnsi"/>
          <w:iCs/>
          <w:sz w:val="24"/>
          <w:szCs w:val="24"/>
          <w:lang w:eastAsia="pl-PL"/>
        </w:rPr>
        <w:t xml:space="preserve"> i </w:t>
      </w:r>
      <w:r w:rsidR="00804488" w:rsidRPr="00813606">
        <w:rPr>
          <w:rFonts w:eastAsia="Times New Roman" w:cstheme="minorHAnsi"/>
          <w:iCs/>
          <w:sz w:val="24"/>
          <w:szCs w:val="24"/>
          <w:lang w:eastAsia="pl-PL"/>
        </w:rPr>
        <w:t>umowy</w:t>
      </w:r>
      <w:r w:rsidR="002725B4" w:rsidRPr="00813606">
        <w:rPr>
          <w:rFonts w:eastAsia="Times New Roman" w:cstheme="minorHAnsi"/>
          <w:iCs/>
          <w:sz w:val="24"/>
          <w:szCs w:val="24"/>
          <w:lang w:eastAsia="pl-PL"/>
        </w:rPr>
        <w:t xml:space="preserve"> o dofinansowani</w:t>
      </w:r>
      <w:r w:rsidR="00EF30DB" w:rsidRPr="00813606">
        <w:rPr>
          <w:rFonts w:eastAsia="Times New Roman" w:cstheme="minorHAnsi"/>
          <w:iCs/>
          <w:sz w:val="24"/>
          <w:szCs w:val="24"/>
          <w:lang w:eastAsia="pl-PL"/>
        </w:rPr>
        <w:t>e</w:t>
      </w:r>
      <w:r w:rsidR="002725B4" w:rsidRPr="00813606">
        <w:rPr>
          <w:rFonts w:eastAsia="Times New Roman" w:cstheme="minorHAnsi"/>
          <w:iCs/>
          <w:sz w:val="24"/>
          <w:szCs w:val="24"/>
          <w:lang w:eastAsia="pl-PL"/>
        </w:rPr>
        <w:t xml:space="preserve"> </w:t>
      </w:r>
      <w:r w:rsidR="002E4EBD" w:rsidRPr="00813606">
        <w:rPr>
          <w:rFonts w:eastAsia="Times New Roman" w:cstheme="minorHAnsi"/>
          <w:iCs/>
          <w:sz w:val="24"/>
          <w:szCs w:val="24"/>
          <w:lang w:eastAsia="pl-PL"/>
        </w:rPr>
        <w:t>P</w:t>
      </w:r>
      <w:r w:rsidR="002725B4" w:rsidRPr="00813606">
        <w:rPr>
          <w:rFonts w:eastAsia="Times New Roman" w:cstheme="minorHAnsi"/>
          <w:iCs/>
          <w:sz w:val="24"/>
          <w:szCs w:val="24"/>
          <w:lang w:eastAsia="pl-PL"/>
        </w:rPr>
        <w:t>rojektu.</w:t>
      </w:r>
    </w:p>
    <w:p w14:paraId="37AAF626" w14:textId="39CAD877" w:rsidR="009307A6" w:rsidRPr="00813606" w:rsidRDefault="009307A6" w:rsidP="00813606">
      <w:pPr>
        <w:numPr>
          <w:ilvl w:val="0"/>
          <w:numId w:val="1"/>
        </w:numPr>
        <w:autoSpaceDE w:val="0"/>
        <w:autoSpaceDN w:val="0"/>
        <w:adjustRightInd w:val="0"/>
        <w:spacing w:after="0" w:line="360" w:lineRule="auto"/>
        <w:ind w:left="426" w:hanging="426"/>
        <w:rPr>
          <w:rFonts w:eastAsia="Calibri" w:cstheme="minorHAnsi"/>
          <w:iCs/>
          <w:sz w:val="24"/>
          <w:szCs w:val="24"/>
          <w:lang w:eastAsia="pl-PL"/>
        </w:rPr>
      </w:pPr>
      <w:r w:rsidRPr="00813606">
        <w:rPr>
          <w:rFonts w:eastAsia="Calibri" w:cstheme="minorHAnsi"/>
          <w:iCs/>
          <w:sz w:val="24"/>
          <w:szCs w:val="24"/>
          <w:lang w:eastAsia="pl-PL"/>
        </w:rPr>
        <w:t>Okres obowi</w:t>
      </w:r>
      <w:r w:rsidRPr="00813606">
        <w:rPr>
          <w:rFonts w:eastAsia="TimesNewRoman" w:cstheme="minorHAnsi"/>
          <w:iCs/>
          <w:sz w:val="24"/>
          <w:szCs w:val="24"/>
          <w:lang w:eastAsia="pl-PL"/>
        </w:rPr>
        <w:t>ą</w:t>
      </w:r>
      <w:r w:rsidRPr="00813606">
        <w:rPr>
          <w:rFonts w:eastAsia="Calibri" w:cstheme="minorHAnsi"/>
          <w:iCs/>
          <w:sz w:val="24"/>
          <w:szCs w:val="24"/>
          <w:lang w:eastAsia="pl-PL"/>
        </w:rPr>
        <w:t xml:space="preserve">zywania </w:t>
      </w:r>
      <w:r w:rsidR="00804488" w:rsidRPr="00813606">
        <w:rPr>
          <w:rFonts w:eastAsia="Calibri" w:cstheme="minorHAnsi"/>
          <w:iCs/>
          <w:sz w:val="24"/>
          <w:szCs w:val="24"/>
          <w:lang w:eastAsia="pl-PL"/>
        </w:rPr>
        <w:t>Umowy</w:t>
      </w:r>
      <w:r w:rsidRPr="00813606">
        <w:rPr>
          <w:rFonts w:eastAsia="Calibri" w:cstheme="minorHAnsi"/>
          <w:iCs/>
          <w:sz w:val="24"/>
          <w:szCs w:val="24"/>
          <w:lang w:eastAsia="pl-PL"/>
        </w:rPr>
        <w:t xml:space="preserve"> trwa od dnia jej </w:t>
      </w:r>
      <w:r w:rsidR="00804488" w:rsidRPr="00813606">
        <w:rPr>
          <w:rFonts w:eastAsia="Calibri" w:cstheme="minorHAnsi"/>
          <w:iCs/>
          <w:sz w:val="24"/>
          <w:szCs w:val="24"/>
          <w:lang w:eastAsia="pl-PL"/>
        </w:rPr>
        <w:t>podpisania</w:t>
      </w:r>
      <w:r w:rsidRPr="00813606">
        <w:rPr>
          <w:rFonts w:eastAsia="Calibri" w:cstheme="minorHAnsi"/>
          <w:iCs/>
          <w:sz w:val="24"/>
          <w:szCs w:val="24"/>
          <w:lang w:eastAsia="pl-PL"/>
        </w:rPr>
        <w:t xml:space="preserve"> do dnia wykonania przez obydwie Strony </w:t>
      </w:r>
      <w:r w:rsidR="00804488" w:rsidRPr="00813606">
        <w:rPr>
          <w:rFonts w:eastAsia="Calibri" w:cstheme="minorHAnsi"/>
          <w:iCs/>
          <w:sz w:val="24"/>
          <w:szCs w:val="24"/>
          <w:lang w:eastAsia="pl-PL"/>
        </w:rPr>
        <w:t>Umowy</w:t>
      </w:r>
      <w:r w:rsidRPr="00813606">
        <w:rPr>
          <w:rFonts w:eastAsia="Calibri" w:cstheme="minorHAnsi"/>
          <w:iCs/>
          <w:sz w:val="24"/>
          <w:szCs w:val="24"/>
          <w:lang w:eastAsia="pl-PL"/>
        </w:rPr>
        <w:t xml:space="preserve"> wszystkich obowi</w:t>
      </w:r>
      <w:r w:rsidRPr="00813606">
        <w:rPr>
          <w:rFonts w:eastAsia="TimesNewRoman" w:cstheme="minorHAnsi"/>
          <w:iCs/>
          <w:sz w:val="24"/>
          <w:szCs w:val="24"/>
          <w:lang w:eastAsia="pl-PL"/>
        </w:rPr>
        <w:t>ą</w:t>
      </w:r>
      <w:r w:rsidRPr="00813606">
        <w:rPr>
          <w:rFonts w:eastAsia="Calibri" w:cstheme="minorHAnsi"/>
          <w:iCs/>
          <w:sz w:val="24"/>
          <w:szCs w:val="24"/>
          <w:lang w:eastAsia="pl-PL"/>
        </w:rPr>
        <w:t>zków z niej wynikaj</w:t>
      </w:r>
      <w:r w:rsidRPr="00813606">
        <w:rPr>
          <w:rFonts w:eastAsia="TimesNewRoman" w:cstheme="minorHAnsi"/>
          <w:iCs/>
          <w:sz w:val="24"/>
          <w:szCs w:val="24"/>
          <w:lang w:eastAsia="pl-PL"/>
        </w:rPr>
        <w:t>ą</w:t>
      </w:r>
      <w:r w:rsidRPr="00813606">
        <w:rPr>
          <w:rFonts w:eastAsia="Calibri" w:cstheme="minorHAnsi"/>
          <w:iCs/>
          <w:sz w:val="24"/>
          <w:szCs w:val="24"/>
          <w:lang w:eastAsia="pl-PL"/>
        </w:rPr>
        <w:t>cych, w szczególno</w:t>
      </w:r>
      <w:r w:rsidRPr="00813606">
        <w:rPr>
          <w:rFonts w:eastAsia="TimesNewRoman" w:cstheme="minorHAnsi"/>
          <w:iCs/>
          <w:sz w:val="24"/>
          <w:szCs w:val="24"/>
          <w:lang w:eastAsia="pl-PL"/>
        </w:rPr>
        <w:t>ś</w:t>
      </w:r>
      <w:r w:rsidRPr="00813606">
        <w:rPr>
          <w:rFonts w:eastAsia="Calibri" w:cstheme="minorHAnsi"/>
          <w:iCs/>
          <w:sz w:val="24"/>
          <w:szCs w:val="24"/>
          <w:lang w:eastAsia="pl-PL"/>
        </w:rPr>
        <w:t xml:space="preserve">ci </w:t>
      </w:r>
      <w:r w:rsidR="006B55BD" w:rsidRPr="00813606">
        <w:rPr>
          <w:rFonts w:eastAsia="Calibri" w:cstheme="minorHAnsi"/>
          <w:iCs/>
          <w:sz w:val="24"/>
          <w:szCs w:val="24"/>
          <w:lang w:eastAsia="pl-PL"/>
        </w:rPr>
        <w:br/>
      </w:r>
      <w:r w:rsidRPr="00813606">
        <w:rPr>
          <w:rFonts w:eastAsia="Calibri" w:cstheme="minorHAnsi"/>
          <w:iCs/>
          <w:sz w:val="24"/>
          <w:szCs w:val="24"/>
          <w:lang w:eastAsia="pl-PL"/>
        </w:rPr>
        <w:t xml:space="preserve">w zakresie realizacji zadań w ramach </w:t>
      </w:r>
      <w:r w:rsidR="002E4EBD" w:rsidRPr="00813606">
        <w:rPr>
          <w:rFonts w:eastAsia="Calibri" w:cstheme="minorHAnsi"/>
          <w:iCs/>
          <w:sz w:val="24"/>
          <w:szCs w:val="24"/>
          <w:lang w:eastAsia="pl-PL"/>
        </w:rPr>
        <w:t>P</w:t>
      </w:r>
      <w:r w:rsidRPr="00813606">
        <w:rPr>
          <w:rFonts w:eastAsia="Calibri" w:cstheme="minorHAnsi"/>
          <w:iCs/>
          <w:sz w:val="24"/>
          <w:szCs w:val="24"/>
          <w:lang w:eastAsia="pl-PL"/>
        </w:rPr>
        <w:t xml:space="preserve">rojektu, osiągnięcia wskaźników produktu </w:t>
      </w:r>
      <w:r w:rsidR="006B55BD" w:rsidRPr="00813606">
        <w:rPr>
          <w:rFonts w:eastAsia="Calibri" w:cstheme="minorHAnsi"/>
          <w:iCs/>
          <w:sz w:val="24"/>
          <w:szCs w:val="24"/>
          <w:lang w:eastAsia="pl-PL"/>
        </w:rPr>
        <w:br/>
      </w:r>
      <w:r w:rsidRPr="00813606">
        <w:rPr>
          <w:rFonts w:eastAsia="Calibri" w:cstheme="minorHAnsi"/>
          <w:iCs/>
          <w:sz w:val="24"/>
          <w:szCs w:val="24"/>
          <w:lang w:eastAsia="pl-PL"/>
        </w:rPr>
        <w:t>i rezultatu oraz zapewnienia trwało</w:t>
      </w:r>
      <w:r w:rsidRPr="00813606">
        <w:rPr>
          <w:rFonts w:eastAsia="TimesNewRoman" w:cstheme="minorHAnsi"/>
          <w:iCs/>
          <w:sz w:val="24"/>
          <w:szCs w:val="24"/>
          <w:lang w:eastAsia="pl-PL"/>
        </w:rPr>
        <w:t>ś</w:t>
      </w:r>
      <w:r w:rsidRPr="00813606">
        <w:rPr>
          <w:rFonts w:eastAsia="Calibri" w:cstheme="minorHAnsi"/>
          <w:iCs/>
          <w:sz w:val="24"/>
          <w:szCs w:val="24"/>
          <w:lang w:eastAsia="pl-PL"/>
        </w:rPr>
        <w:t>ci Projektu, a także przechowywania i archiwizacji dokumentacji.</w:t>
      </w:r>
    </w:p>
    <w:p w14:paraId="49C49242" w14:textId="77777777" w:rsidR="007B42E0" w:rsidRPr="00164ADB" w:rsidRDefault="007B42E0" w:rsidP="007B42E0">
      <w:pPr>
        <w:numPr>
          <w:ilvl w:val="0"/>
          <w:numId w:val="1"/>
        </w:numPr>
        <w:autoSpaceDE w:val="0"/>
        <w:autoSpaceDN w:val="0"/>
        <w:adjustRightInd w:val="0"/>
        <w:spacing w:after="0" w:line="360" w:lineRule="auto"/>
        <w:ind w:left="426" w:hanging="426"/>
        <w:rPr>
          <w:rFonts w:ascii="Calibri" w:eastAsia="Calibri" w:hAnsi="Calibri" w:cs="Calibri"/>
          <w:iCs/>
          <w:sz w:val="24"/>
          <w:szCs w:val="24"/>
          <w:lang w:eastAsia="pl-PL"/>
        </w:rPr>
      </w:pPr>
      <w:r w:rsidRPr="00164ADB">
        <w:rPr>
          <w:rFonts w:ascii="Calibri" w:eastAsia="Calibri" w:hAnsi="Calibri" w:cs="Calibri"/>
          <w:iCs/>
          <w:sz w:val="24"/>
          <w:szCs w:val="24"/>
          <w:lang w:eastAsia="pl-PL"/>
        </w:rPr>
        <w:t>Podmiot upoważniony do ponoszenia wydatków</w:t>
      </w:r>
      <w:r w:rsidRPr="00164ADB">
        <w:rPr>
          <w:rStyle w:val="Odwoanieprzypisudolnego"/>
          <w:rFonts w:ascii="Calibri" w:eastAsia="Calibri" w:hAnsi="Calibri" w:cs="Calibri"/>
          <w:iCs/>
          <w:sz w:val="24"/>
          <w:szCs w:val="24"/>
          <w:lang w:eastAsia="pl-PL"/>
        </w:rPr>
        <w:footnoteReference w:id="2"/>
      </w:r>
      <w:r w:rsidRPr="00164ADB">
        <w:rPr>
          <w:rFonts w:ascii="Calibri" w:eastAsia="Calibri" w:hAnsi="Calibri" w:cs="Calibri"/>
          <w:iCs/>
          <w:sz w:val="24"/>
          <w:szCs w:val="24"/>
          <w:lang w:eastAsia="pl-PL"/>
        </w:rPr>
        <w:t xml:space="preserve"> </w:t>
      </w:r>
      <w:r w:rsidRPr="00164ADB">
        <w:rPr>
          <w:rFonts w:ascii="Calibri" w:eastAsia="Calibri" w:hAnsi="Calibri" w:cs="Calibri"/>
          <w:iCs/>
          <w:sz w:val="24"/>
          <w:szCs w:val="24"/>
        </w:rPr>
        <w:t xml:space="preserve">(którego skany wyciągów bankowych/dowodów zapłaty, potwierdzające poniesienie wydatków rozliczanych w projekcie, będą przedkładane do rozliczenia wydatków we wnioskach o płatność, zgodnie z zapisami </w:t>
      </w:r>
      <w:r w:rsidRPr="00164ADB">
        <w:rPr>
          <w:rFonts w:ascii="Calibri" w:eastAsia="Calibri" w:hAnsi="Calibri" w:cs="Calibri"/>
          <w:bCs/>
          <w:iCs/>
          <w:sz w:val="24"/>
          <w:szCs w:val="24"/>
        </w:rPr>
        <w:t>§</w:t>
      </w:r>
      <w:r w:rsidRPr="00164ADB">
        <w:rPr>
          <w:rFonts w:ascii="Calibri" w:eastAsia="Calibri" w:hAnsi="Calibri" w:cs="Calibri"/>
          <w:iCs/>
          <w:sz w:val="24"/>
          <w:szCs w:val="24"/>
        </w:rPr>
        <w:t xml:space="preserve"> 12 ust. 5 pkt 1)</w:t>
      </w:r>
      <w:r w:rsidRPr="00164ADB">
        <w:rPr>
          <w:rFonts w:ascii="Calibri" w:eastAsia="Calibri" w:hAnsi="Calibri" w:cs="Calibri"/>
          <w:iCs/>
          <w:sz w:val="24"/>
          <w:szCs w:val="24"/>
          <w:lang w:eastAsia="pl-PL"/>
        </w:rPr>
        <w:t>:</w:t>
      </w:r>
    </w:p>
    <w:p w14:paraId="34B1E646" w14:textId="39D6DF63" w:rsidR="00FB7FE6" w:rsidRPr="00813606" w:rsidRDefault="00FB7FE6" w:rsidP="0069256E">
      <w:pPr>
        <w:autoSpaceDE w:val="0"/>
        <w:autoSpaceDN w:val="0"/>
        <w:adjustRightInd w:val="0"/>
        <w:spacing w:after="0" w:line="360" w:lineRule="auto"/>
        <w:ind w:left="426"/>
        <w:rPr>
          <w:rFonts w:eastAsia="Calibri" w:cstheme="minorHAnsi"/>
          <w:iCs/>
          <w:sz w:val="24"/>
          <w:szCs w:val="24"/>
          <w:lang w:eastAsia="pl-PL"/>
        </w:rPr>
      </w:pPr>
    </w:p>
    <w:p w14:paraId="27DBD66F" w14:textId="77777777" w:rsidR="00FB7FE6" w:rsidRPr="00813606" w:rsidRDefault="00FB7FE6" w:rsidP="00813606">
      <w:pPr>
        <w:autoSpaceDE w:val="0"/>
        <w:autoSpaceDN w:val="0"/>
        <w:adjustRightInd w:val="0"/>
        <w:spacing w:after="0" w:line="360" w:lineRule="auto"/>
        <w:ind w:left="426"/>
        <w:rPr>
          <w:rFonts w:eastAsia="Calibri" w:cstheme="minorHAnsi"/>
          <w:iCs/>
          <w:sz w:val="24"/>
          <w:szCs w:val="24"/>
          <w:lang w:eastAsia="pl-PL"/>
        </w:rPr>
      </w:pPr>
      <w:r w:rsidRPr="00813606">
        <w:rPr>
          <w:rFonts w:eastAsia="Calibri" w:cstheme="minorHAnsi"/>
          <w:iCs/>
          <w:sz w:val="24"/>
          <w:szCs w:val="24"/>
          <w:lang w:eastAsia="pl-PL"/>
        </w:rPr>
        <w:t>Nazwa podmiotu:</w:t>
      </w:r>
    </w:p>
    <w:p w14:paraId="37BE3358" w14:textId="77777777" w:rsidR="00FB7FE6" w:rsidRPr="00813606" w:rsidRDefault="00066CAB" w:rsidP="00813606">
      <w:pPr>
        <w:autoSpaceDE w:val="0"/>
        <w:autoSpaceDN w:val="0"/>
        <w:adjustRightInd w:val="0"/>
        <w:spacing w:after="0" w:line="360" w:lineRule="auto"/>
        <w:ind w:left="426"/>
        <w:rPr>
          <w:rFonts w:eastAsia="Calibri" w:cstheme="minorHAnsi"/>
          <w:iCs/>
          <w:sz w:val="24"/>
          <w:szCs w:val="24"/>
          <w:lang w:eastAsia="pl-PL"/>
        </w:rPr>
      </w:pPr>
      <w:r w:rsidRPr="00813606">
        <w:rPr>
          <w:rFonts w:eastAsia="Calibri" w:cstheme="minorHAnsi"/>
          <w:iCs/>
          <w:sz w:val="24"/>
          <w:szCs w:val="24"/>
          <w:lang w:eastAsia="pl-PL"/>
        </w:rPr>
        <w:t>A</w:t>
      </w:r>
      <w:r w:rsidR="00FB7FE6" w:rsidRPr="00813606">
        <w:rPr>
          <w:rFonts w:eastAsia="Calibri" w:cstheme="minorHAnsi"/>
          <w:iCs/>
          <w:sz w:val="24"/>
          <w:szCs w:val="24"/>
          <w:lang w:eastAsia="pl-PL"/>
        </w:rPr>
        <w:t>dres podmiotu:</w:t>
      </w:r>
    </w:p>
    <w:p w14:paraId="2C89F047" w14:textId="77777777" w:rsidR="00EC5D11" w:rsidRPr="00813606" w:rsidRDefault="00EC5D11" w:rsidP="00813606">
      <w:pPr>
        <w:tabs>
          <w:tab w:val="left" w:pos="900"/>
        </w:tabs>
        <w:spacing w:after="60" w:line="360" w:lineRule="auto"/>
        <w:rPr>
          <w:rFonts w:eastAsia="Times New Roman" w:cstheme="minorHAnsi"/>
          <w:b/>
          <w:bCs/>
          <w:iCs/>
          <w:sz w:val="24"/>
          <w:szCs w:val="24"/>
          <w:lang w:eastAsia="pl-PL"/>
        </w:rPr>
      </w:pPr>
    </w:p>
    <w:p w14:paraId="1B1C2269" w14:textId="77777777" w:rsidR="009307A6" w:rsidRPr="00813606" w:rsidRDefault="009307A6" w:rsidP="00813606">
      <w:pPr>
        <w:tabs>
          <w:tab w:val="left" w:pos="900"/>
        </w:tabs>
        <w:spacing w:after="60" w:line="360" w:lineRule="auto"/>
        <w:rPr>
          <w:rFonts w:eastAsia="Times New Roman" w:cstheme="minorHAnsi"/>
          <w:b/>
          <w:iCs/>
          <w:sz w:val="24"/>
          <w:szCs w:val="24"/>
          <w:lang w:eastAsia="pl-PL"/>
        </w:rPr>
      </w:pPr>
      <w:bookmarkStart w:id="5" w:name="_Hlk156813201"/>
      <w:bookmarkStart w:id="6" w:name="_Hlk156811946"/>
      <w:r w:rsidRPr="00813606">
        <w:rPr>
          <w:rFonts w:eastAsia="Times New Roman" w:cstheme="minorHAnsi"/>
          <w:b/>
          <w:iCs/>
          <w:sz w:val="24"/>
          <w:szCs w:val="24"/>
          <w:lang w:eastAsia="pl-PL"/>
        </w:rPr>
        <w:t xml:space="preserve">§ </w:t>
      </w:r>
      <w:bookmarkEnd w:id="5"/>
      <w:r w:rsidRPr="00813606">
        <w:rPr>
          <w:rFonts w:eastAsia="Times New Roman" w:cstheme="minorHAnsi"/>
          <w:b/>
          <w:iCs/>
          <w:sz w:val="24"/>
          <w:szCs w:val="24"/>
          <w:lang w:eastAsia="pl-PL"/>
        </w:rPr>
        <w:t>4</w:t>
      </w:r>
    </w:p>
    <w:bookmarkEnd w:id="6"/>
    <w:p w14:paraId="1BA77C35" w14:textId="77777777" w:rsidR="004A6BB8" w:rsidRPr="00813606" w:rsidRDefault="004A6BB8" w:rsidP="00813606">
      <w:pPr>
        <w:pStyle w:val="Akapitzlist"/>
        <w:numPr>
          <w:ilvl w:val="0"/>
          <w:numId w:val="4"/>
        </w:numPr>
        <w:autoSpaceDE w:val="0"/>
        <w:autoSpaceDN w:val="0"/>
        <w:spacing w:afterLines="60" w:after="144" w:line="360" w:lineRule="auto"/>
        <w:rPr>
          <w:rFonts w:asciiTheme="minorHAnsi" w:hAnsiTheme="minorHAnsi" w:cstheme="minorHAnsi"/>
          <w:iCs/>
        </w:rPr>
      </w:pPr>
      <w:r w:rsidRPr="00813606">
        <w:rPr>
          <w:rFonts w:asciiTheme="minorHAnsi" w:hAnsiTheme="minorHAnsi" w:cstheme="minorHAnsi"/>
          <w:iCs/>
        </w:rPr>
        <w:t>Beneficjent odpowiada za</w:t>
      </w:r>
      <w:r w:rsidRPr="00813606">
        <w:rPr>
          <w:rFonts w:asciiTheme="minorHAnsi" w:hAnsiTheme="minorHAnsi" w:cstheme="minorHAnsi"/>
          <w:b/>
          <w:iCs/>
        </w:rPr>
        <w:t xml:space="preserve"> </w:t>
      </w:r>
      <w:r w:rsidRPr="00813606">
        <w:rPr>
          <w:rFonts w:asciiTheme="minorHAnsi" w:hAnsiTheme="minorHAnsi" w:cstheme="minorHAnsi"/>
          <w:iCs/>
        </w:rPr>
        <w:t>realizację Projektu na podstawie wniosku, w tym za:</w:t>
      </w:r>
    </w:p>
    <w:p w14:paraId="0354CCD5"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osiągnięcie wskaźników produktu oraz rezultatu określonych we wniosku;</w:t>
      </w:r>
    </w:p>
    <w:p w14:paraId="6742B71B"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realizację Projektu w oparciu o wniosek;</w:t>
      </w:r>
    </w:p>
    <w:p w14:paraId="05777BB4"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zapewnienie realizacji Projektu przez personel Projektu posiadający kwalifikacje określone we wniosku;</w:t>
      </w:r>
    </w:p>
    <w:p w14:paraId="53D15A4B"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zachowanie trwałości Projektu;</w:t>
      </w:r>
    </w:p>
    <w:p w14:paraId="2181C80A"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zapewnienie stosowania „wytycznych dotyczących monitorowania”;</w:t>
      </w:r>
    </w:p>
    <w:p w14:paraId="0AE3E47A" w14:textId="77777777" w:rsidR="004A6BB8" w:rsidRPr="00813606" w:rsidRDefault="004A6BB8" w:rsidP="00813606">
      <w:pPr>
        <w:numPr>
          <w:ilvl w:val="1"/>
          <w:numId w:val="4"/>
        </w:numPr>
        <w:tabs>
          <w:tab w:val="clear" w:pos="680"/>
          <w:tab w:val="left" w:pos="142"/>
        </w:tabs>
        <w:spacing w:afterLines="60" w:after="144" w:line="360" w:lineRule="auto"/>
        <w:ind w:left="567"/>
        <w:rPr>
          <w:rFonts w:eastAsia="Calibri" w:cstheme="minorHAnsi"/>
          <w:iCs/>
          <w:sz w:val="24"/>
          <w:szCs w:val="24"/>
        </w:rPr>
      </w:pPr>
      <w:r w:rsidRPr="00813606">
        <w:rPr>
          <w:rFonts w:eastAsia="Calibri" w:cstheme="minorHAnsi"/>
          <w:iCs/>
          <w:sz w:val="24"/>
          <w:szCs w:val="24"/>
        </w:rPr>
        <w:t>zapewnienie stosowania „</w:t>
      </w:r>
      <w:r w:rsidRPr="00813606">
        <w:rPr>
          <w:rFonts w:eastAsia="Times New Roman" w:cstheme="minorHAnsi"/>
          <w:iCs/>
          <w:sz w:val="24"/>
          <w:szCs w:val="24"/>
          <w:lang w:eastAsia="pl-PL"/>
        </w:rPr>
        <w:t>wytycznych dotyczących kwalifikowalności”;</w:t>
      </w:r>
    </w:p>
    <w:p w14:paraId="63C0E2AD" w14:textId="77777777" w:rsidR="004A6BB8" w:rsidRPr="00813606" w:rsidRDefault="004A6BB8" w:rsidP="00813606">
      <w:pPr>
        <w:numPr>
          <w:ilvl w:val="1"/>
          <w:numId w:val="4"/>
        </w:numPr>
        <w:tabs>
          <w:tab w:val="clear" w:pos="680"/>
          <w:tab w:val="left" w:pos="142"/>
        </w:tabs>
        <w:suppressAutoHyphens/>
        <w:spacing w:afterLines="60" w:after="144" w:line="360" w:lineRule="auto"/>
        <w:ind w:left="567"/>
        <w:rPr>
          <w:rFonts w:eastAsia="Calibri" w:cstheme="minorHAnsi"/>
          <w:iCs/>
          <w:sz w:val="24"/>
          <w:szCs w:val="24"/>
        </w:rPr>
      </w:pPr>
      <w:r w:rsidRPr="00813606">
        <w:rPr>
          <w:rFonts w:eastAsia="Calibri" w:cstheme="minorHAnsi"/>
          <w:iCs/>
          <w:sz w:val="24"/>
          <w:szCs w:val="24"/>
        </w:rPr>
        <w:t xml:space="preserve">zapewnienie stosowania „wytycznych dotyczących realizacji zasad równościowych”; </w:t>
      </w:r>
    </w:p>
    <w:p w14:paraId="79C4F630" w14:textId="77777777" w:rsidR="004A6BB8" w:rsidRPr="00813606" w:rsidRDefault="004A6BB8" w:rsidP="00813606">
      <w:pPr>
        <w:numPr>
          <w:ilvl w:val="1"/>
          <w:numId w:val="4"/>
        </w:numPr>
        <w:tabs>
          <w:tab w:val="clear" w:pos="680"/>
          <w:tab w:val="left" w:pos="142"/>
          <w:tab w:val="num" w:pos="851"/>
        </w:tabs>
        <w:spacing w:afterLines="60" w:after="144" w:line="360" w:lineRule="auto"/>
        <w:ind w:left="567"/>
        <w:rPr>
          <w:rFonts w:eastAsia="Calibri" w:cstheme="minorHAnsi"/>
          <w:iCs/>
          <w:sz w:val="24"/>
          <w:szCs w:val="24"/>
        </w:rPr>
      </w:pPr>
      <w:r w:rsidRPr="00813606">
        <w:rPr>
          <w:rFonts w:eastAsia="Calibri" w:cstheme="minorHAnsi"/>
          <w:iCs/>
          <w:sz w:val="24"/>
          <w:szCs w:val="24"/>
        </w:rPr>
        <w:lastRenderedPageBreak/>
        <w:t xml:space="preserve">zapewnienie stosowania „wytycznych dotyczących zagadnień związanych z przygotowaniem projektów inwestycyjnych, w tym hybrydowych”; </w:t>
      </w:r>
    </w:p>
    <w:p w14:paraId="14258C7F" w14:textId="77777777" w:rsidR="004A6BB8" w:rsidRPr="00813606" w:rsidRDefault="004A6BB8" w:rsidP="00813606">
      <w:pPr>
        <w:numPr>
          <w:ilvl w:val="1"/>
          <w:numId w:val="4"/>
        </w:numPr>
        <w:tabs>
          <w:tab w:val="clear" w:pos="680"/>
          <w:tab w:val="left" w:pos="142"/>
          <w:tab w:val="num" w:pos="851"/>
        </w:tabs>
        <w:spacing w:afterLines="60" w:after="144" w:line="360" w:lineRule="auto"/>
        <w:ind w:left="567"/>
        <w:rPr>
          <w:rFonts w:eastAsia="Calibri" w:cstheme="minorHAnsi"/>
          <w:iCs/>
          <w:sz w:val="24"/>
          <w:szCs w:val="24"/>
        </w:rPr>
      </w:pPr>
      <w:r w:rsidRPr="00813606">
        <w:rPr>
          <w:rFonts w:eastAsia="Calibri" w:cstheme="minorHAnsi"/>
          <w:iCs/>
          <w:sz w:val="24"/>
          <w:szCs w:val="24"/>
        </w:rPr>
        <w:t>zapewnienie stosowania „wytycznych dotyczących korygowania nieprawidłowości”;</w:t>
      </w:r>
    </w:p>
    <w:p w14:paraId="7F8B9DC1" w14:textId="77777777" w:rsidR="004A6BB8" w:rsidRPr="00813606" w:rsidRDefault="004A6BB8" w:rsidP="00813606">
      <w:pPr>
        <w:numPr>
          <w:ilvl w:val="1"/>
          <w:numId w:val="4"/>
        </w:numPr>
        <w:tabs>
          <w:tab w:val="clear" w:pos="680"/>
          <w:tab w:val="left" w:pos="142"/>
          <w:tab w:val="num" w:pos="426"/>
        </w:tabs>
        <w:spacing w:afterLines="60" w:after="144" w:line="360" w:lineRule="auto"/>
        <w:ind w:left="567"/>
        <w:rPr>
          <w:rFonts w:eastAsia="Calibri" w:cstheme="minorHAnsi"/>
          <w:iCs/>
          <w:sz w:val="24"/>
          <w:szCs w:val="24"/>
        </w:rPr>
      </w:pPr>
      <w:r w:rsidRPr="00813606">
        <w:rPr>
          <w:rFonts w:eastAsia="Calibri" w:cstheme="minorHAnsi"/>
          <w:iCs/>
          <w:sz w:val="24"/>
          <w:szCs w:val="24"/>
        </w:rPr>
        <w:t xml:space="preserve"> zapewnienie stosowania „wytycznych dotyczących kontroli realizacji programów polityki spójności”; </w:t>
      </w:r>
    </w:p>
    <w:p w14:paraId="2A2FE91B" w14:textId="77777777" w:rsidR="004A6BB8" w:rsidRPr="00813606" w:rsidRDefault="004A6BB8" w:rsidP="00813606">
      <w:pPr>
        <w:numPr>
          <w:ilvl w:val="1"/>
          <w:numId w:val="4"/>
        </w:numPr>
        <w:tabs>
          <w:tab w:val="clear" w:pos="680"/>
          <w:tab w:val="left" w:pos="142"/>
          <w:tab w:val="num" w:pos="426"/>
        </w:tabs>
        <w:spacing w:afterLines="60" w:after="144" w:line="360" w:lineRule="auto"/>
        <w:ind w:left="567"/>
        <w:rPr>
          <w:rFonts w:eastAsia="Calibri" w:cstheme="minorHAnsi"/>
          <w:iCs/>
          <w:sz w:val="24"/>
          <w:szCs w:val="24"/>
        </w:rPr>
      </w:pPr>
      <w:r w:rsidRPr="00813606">
        <w:rPr>
          <w:rFonts w:cstheme="minorHAnsi"/>
          <w:iCs/>
          <w:sz w:val="24"/>
          <w:szCs w:val="24"/>
        </w:rPr>
        <w:t xml:space="preserve"> zapewnienie stosowania „wytycznych dotyczących informacji i promocji”; </w:t>
      </w:r>
    </w:p>
    <w:p w14:paraId="0B0E6B2E" w14:textId="77777777" w:rsidR="004A6BB8" w:rsidRPr="00813606" w:rsidRDefault="004A6BB8" w:rsidP="00813606">
      <w:pPr>
        <w:numPr>
          <w:ilvl w:val="1"/>
          <w:numId w:val="4"/>
        </w:numPr>
        <w:tabs>
          <w:tab w:val="clear" w:pos="680"/>
          <w:tab w:val="left" w:pos="142"/>
          <w:tab w:val="num" w:pos="426"/>
        </w:tabs>
        <w:spacing w:afterLines="60" w:after="144" w:line="360" w:lineRule="auto"/>
        <w:ind w:left="567"/>
        <w:rPr>
          <w:rFonts w:eastAsia="Calibri" w:cstheme="minorHAnsi"/>
          <w:iCs/>
          <w:sz w:val="24"/>
          <w:szCs w:val="24"/>
        </w:rPr>
      </w:pPr>
      <w:r w:rsidRPr="00813606">
        <w:rPr>
          <w:rFonts w:eastAsia="Calibri" w:cstheme="minorHAnsi"/>
          <w:iCs/>
          <w:sz w:val="24"/>
          <w:szCs w:val="24"/>
        </w:rPr>
        <w:t xml:space="preserve"> zapewnienie stosowania zapisów „podręcznika wnioskodawcy i beneficjenta”;  </w:t>
      </w:r>
    </w:p>
    <w:p w14:paraId="43328A4B" w14:textId="6746CB64" w:rsidR="004A6BB8" w:rsidRPr="00813606" w:rsidRDefault="004A6BB8" w:rsidP="00733F8F">
      <w:pPr>
        <w:numPr>
          <w:ilvl w:val="1"/>
          <w:numId w:val="4"/>
        </w:numPr>
        <w:tabs>
          <w:tab w:val="clear" w:pos="680"/>
          <w:tab w:val="left" w:pos="142"/>
          <w:tab w:val="num" w:pos="567"/>
        </w:tabs>
        <w:spacing w:afterLines="60" w:after="144" w:line="360" w:lineRule="auto"/>
        <w:ind w:left="709" w:hanging="425"/>
        <w:rPr>
          <w:rFonts w:eastAsia="Calibri" w:cstheme="minorHAnsi"/>
          <w:iCs/>
          <w:sz w:val="24"/>
          <w:szCs w:val="24"/>
        </w:rPr>
      </w:pPr>
      <w:r w:rsidRPr="00813606">
        <w:rPr>
          <w:rFonts w:eastAsia="Calibri" w:cstheme="minorHAnsi"/>
          <w:iCs/>
          <w:sz w:val="24"/>
          <w:szCs w:val="24"/>
        </w:rPr>
        <w:t>zapewnienie stosowania zapisów zasady DNSH;</w:t>
      </w:r>
    </w:p>
    <w:p w14:paraId="04F03D23" w14:textId="21F5B05E" w:rsidR="004A6BB8" w:rsidRPr="00813606" w:rsidRDefault="004A6BB8" w:rsidP="00733F8F">
      <w:pPr>
        <w:numPr>
          <w:ilvl w:val="1"/>
          <w:numId w:val="4"/>
        </w:numPr>
        <w:tabs>
          <w:tab w:val="left" w:pos="142"/>
        </w:tabs>
        <w:spacing w:afterLines="60" w:after="144" w:line="360" w:lineRule="auto"/>
        <w:ind w:hanging="396"/>
        <w:rPr>
          <w:rFonts w:cstheme="minorHAnsi"/>
          <w:bCs/>
          <w:iCs/>
          <w:sz w:val="24"/>
          <w:szCs w:val="24"/>
          <w:shd w:val="clear" w:color="auto" w:fill="FFFFFF"/>
        </w:rPr>
      </w:pPr>
      <w:r w:rsidRPr="00813606">
        <w:rPr>
          <w:rFonts w:cstheme="minorHAnsi"/>
          <w:bCs/>
          <w:iCs/>
          <w:sz w:val="24"/>
          <w:szCs w:val="24"/>
          <w:shd w:val="clear" w:color="auto" w:fill="FFFFFF"/>
        </w:rPr>
        <w:t>w zakresie, w jakim w ramach Projektu jest udzielana pomoc publiczna w rozumieniu art. 107 ust. 1 Traktatu o funkcjonowaniu Unii Europejskiej lub pomoc de minimis zastosowanie mają szczegółowe warunki i tryb udzielania pomocy;</w:t>
      </w:r>
    </w:p>
    <w:p w14:paraId="0F660BAF" w14:textId="28E9AF0F" w:rsidR="004A6BB8" w:rsidRPr="00813606" w:rsidRDefault="004A6BB8" w:rsidP="0078523B">
      <w:pPr>
        <w:numPr>
          <w:ilvl w:val="1"/>
          <w:numId w:val="4"/>
        </w:numPr>
        <w:tabs>
          <w:tab w:val="clear" w:pos="680"/>
          <w:tab w:val="left" w:pos="142"/>
          <w:tab w:val="num" w:pos="426"/>
        </w:tabs>
        <w:spacing w:afterLines="60" w:after="144" w:line="360" w:lineRule="auto"/>
        <w:ind w:left="567" w:hanging="425"/>
        <w:rPr>
          <w:rFonts w:cstheme="minorHAnsi"/>
          <w:bCs/>
          <w:iCs/>
          <w:sz w:val="24"/>
          <w:szCs w:val="24"/>
          <w:shd w:val="clear" w:color="auto" w:fill="FFFFFF"/>
        </w:rPr>
      </w:pPr>
      <w:r w:rsidRPr="00813606">
        <w:rPr>
          <w:rFonts w:cstheme="minorHAnsi"/>
          <w:bCs/>
          <w:iCs/>
          <w:sz w:val="24"/>
          <w:szCs w:val="24"/>
          <w:shd w:val="clear" w:color="auto" w:fill="FFFFFF"/>
        </w:rPr>
        <w:t xml:space="preserve">zapewnienie stosowania „wytycznych dotyczących unikania konfliktów interesów”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w:t>
      </w:r>
      <w:r w:rsidR="0078523B">
        <w:rPr>
          <w:rFonts w:cstheme="minorHAnsi"/>
          <w:bCs/>
          <w:iCs/>
          <w:sz w:val="24"/>
          <w:szCs w:val="24"/>
          <w:shd w:val="clear" w:color="auto" w:fill="FFFFFF"/>
        </w:rPr>
        <w:t>U</w:t>
      </w:r>
      <w:r w:rsidRPr="00813606">
        <w:rPr>
          <w:rFonts w:cstheme="minorHAnsi"/>
          <w:bCs/>
          <w:iCs/>
          <w:sz w:val="24"/>
          <w:szCs w:val="24"/>
          <w:shd w:val="clear" w:color="auto" w:fill="FFFFFF"/>
        </w:rPr>
        <w:t>mowy, w tym podwykonawców;</w:t>
      </w:r>
    </w:p>
    <w:p w14:paraId="58DAF33E" w14:textId="515DE610" w:rsidR="004A6BB8" w:rsidRPr="00813606" w:rsidRDefault="004A6BB8" w:rsidP="0078523B">
      <w:pPr>
        <w:numPr>
          <w:ilvl w:val="1"/>
          <w:numId w:val="4"/>
        </w:numPr>
        <w:tabs>
          <w:tab w:val="clear" w:pos="680"/>
          <w:tab w:val="left" w:pos="142"/>
          <w:tab w:val="num" w:pos="284"/>
        </w:tabs>
        <w:spacing w:afterLines="60" w:after="144" w:line="360" w:lineRule="auto"/>
        <w:ind w:left="426" w:hanging="284"/>
        <w:rPr>
          <w:rFonts w:cstheme="minorHAnsi"/>
          <w:bCs/>
          <w:iCs/>
          <w:sz w:val="24"/>
          <w:szCs w:val="24"/>
          <w:shd w:val="clear" w:color="auto" w:fill="FFFFFF"/>
        </w:rPr>
      </w:pPr>
      <w:r w:rsidRPr="00813606">
        <w:rPr>
          <w:rFonts w:cstheme="minorHAnsi"/>
          <w:bCs/>
          <w:iCs/>
          <w:sz w:val="24"/>
          <w:szCs w:val="24"/>
          <w:shd w:val="clear" w:color="auto" w:fill="FFFFFF"/>
        </w:rPr>
        <w:t xml:space="preserve">realizację </w:t>
      </w:r>
      <w:r w:rsidR="0078523B">
        <w:rPr>
          <w:rFonts w:cstheme="minorHAnsi"/>
          <w:bCs/>
          <w:iCs/>
          <w:sz w:val="24"/>
          <w:szCs w:val="24"/>
          <w:shd w:val="clear" w:color="auto" w:fill="FFFFFF"/>
        </w:rPr>
        <w:t>P</w:t>
      </w:r>
      <w:r w:rsidRPr="00813606">
        <w:rPr>
          <w:rFonts w:cstheme="minorHAnsi"/>
          <w:bCs/>
          <w:iCs/>
          <w:sz w:val="24"/>
          <w:szCs w:val="24"/>
          <w:shd w:val="clear" w:color="auto" w:fill="FFFFFF"/>
        </w:rPr>
        <w:t xml:space="preserve">rojektu zgodnie z zapisami Regulaminu wyboru projektów, dotyczącego naboru, w ramach którego </w:t>
      </w:r>
      <w:r w:rsidR="0078523B">
        <w:rPr>
          <w:rFonts w:cstheme="minorHAnsi"/>
          <w:bCs/>
          <w:iCs/>
          <w:sz w:val="24"/>
          <w:szCs w:val="24"/>
          <w:shd w:val="clear" w:color="auto" w:fill="FFFFFF"/>
        </w:rPr>
        <w:t>P</w:t>
      </w:r>
      <w:r w:rsidRPr="00813606">
        <w:rPr>
          <w:rFonts w:cstheme="minorHAnsi"/>
          <w:bCs/>
          <w:iCs/>
          <w:sz w:val="24"/>
          <w:szCs w:val="24"/>
          <w:shd w:val="clear" w:color="auto" w:fill="FFFFFF"/>
        </w:rPr>
        <w:t>rojekt został wybrany do dofinansowania.</w:t>
      </w:r>
    </w:p>
    <w:p w14:paraId="62B273FA" w14:textId="77777777" w:rsidR="004A6BB8" w:rsidRPr="00813606" w:rsidRDefault="004A6BB8" w:rsidP="00813606">
      <w:pPr>
        <w:pStyle w:val="pf0"/>
        <w:numPr>
          <w:ilvl w:val="0"/>
          <w:numId w:val="49"/>
        </w:numPr>
        <w:spacing w:before="0" w:beforeAutospacing="0" w:afterLines="60" w:after="144" w:afterAutospacing="0" w:line="360" w:lineRule="auto"/>
        <w:rPr>
          <w:rStyle w:val="cf01"/>
          <w:rFonts w:asciiTheme="minorHAnsi" w:eastAsiaTheme="minorHAnsi" w:hAnsiTheme="minorHAnsi" w:cstheme="minorHAnsi"/>
          <w:iCs/>
          <w:sz w:val="24"/>
          <w:szCs w:val="24"/>
          <w:lang w:eastAsia="en-US"/>
        </w:rPr>
      </w:pPr>
      <w:r w:rsidRPr="00813606">
        <w:rPr>
          <w:rStyle w:val="cf01"/>
          <w:rFonts w:asciiTheme="minorHAnsi" w:hAnsiTheme="minorHAnsi" w:cstheme="minorHAnsi"/>
          <w:iCs/>
          <w:sz w:val="24"/>
          <w:szCs w:val="24"/>
        </w:rPr>
        <w:t>Beneficjent zobowiązuje się monitorować zmiany wszystkich wytycznych wskazanych w ust. 1 i Podręcznika wnioskodawcy i beneficjenta Funduszy Europejskich na lata  2021-2027 w zakresie informacji i promocji oraz stosować aktualne wersje wyżej wymienionych dokumentów. Publikacja wytycznych odbywa się zgodnie z zapisami art. 5 ust. 5 ustawy wdrożeniowej.</w:t>
      </w:r>
    </w:p>
    <w:p w14:paraId="73183195" w14:textId="33982527" w:rsidR="004A6BB8" w:rsidRPr="00813606" w:rsidRDefault="004A6BB8" w:rsidP="00813606">
      <w:pPr>
        <w:numPr>
          <w:ilvl w:val="0"/>
          <w:numId w:val="49"/>
        </w:numPr>
        <w:tabs>
          <w:tab w:val="clear" w:pos="360"/>
          <w:tab w:val="left" w:pos="426"/>
        </w:tabs>
        <w:suppressAutoHyphens/>
        <w:autoSpaceDE w:val="0"/>
        <w:spacing w:afterLines="60" w:after="144" w:line="360" w:lineRule="auto"/>
        <w:ind w:left="426" w:hanging="426"/>
        <w:rPr>
          <w:rFonts w:eastAsia="Times New Roman" w:cstheme="minorHAnsi"/>
          <w:iCs/>
          <w:sz w:val="24"/>
          <w:szCs w:val="24"/>
          <w:lang w:eastAsia="pl-PL"/>
        </w:rPr>
      </w:pPr>
      <w:r w:rsidRPr="00813606">
        <w:rPr>
          <w:rFonts w:eastAsia="Times New Roman" w:cstheme="minorHAnsi"/>
          <w:iCs/>
          <w:sz w:val="24"/>
          <w:szCs w:val="24"/>
          <w:lang w:eastAsia="pl-PL"/>
        </w:rPr>
        <w:t xml:space="preserve">W przypadku, gdy ogłoszona w trakcie realizacji </w:t>
      </w:r>
      <w:r w:rsidR="0078523B">
        <w:rPr>
          <w:rFonts w:eastAsia="Times New Roman" w:cstheme="minorHAnsi"/>
          <w:iCs/>
          <w:sz w:val="24"/>
          <w:szCs w:val="24"/>
          <w:lang w:eastAsia="pl-PL"/>
        </w:rPr>
        <w:t>P</w:t>
      </w:r>
      <w:r w:rsidRPr="00813606">
        <w:rPr>
          <w:rFonts w:eastAsia="Times New Roman" w:cstheme="minorHAnsi"/>
          <w:iCs/>
          <w:sz w:val="24"/>
          <w:szCs w:val="24"/>
          <w:lang w:eastAsia="pl-PL"/>
        </w:rPr>
        <w:t xml:space="preserve">rojektu (po podpisaniu Umowy) wersja wytycznych dotyczących kwalifikowalności wprowadza rozwiązania korzystniejsze dla </w:t>
      </w:r>
      <w:r w:rsidRPr="00813606">
        <w:rPr>
          <w:rFonts w:eastAsia="Times New Roman" w:cstheme="minorHAnsi"/>
          <w:iCs/>
          <w:sz w:val="24"/>
          <w:szCs w:val="24"/>
          <w:lang w:eastAsia="pl-PL"/>
        </w:rPr>
        <w:lastRenderedPageBreak/>
        <w:t>Beneficjenta, wówczas w stosunku do wydatków poniesionych przed tym dniem, oraz do postępowań o udzielenie zamówienia wszczętych przed tym dniem, stosuje się zapisy nowej wersji wytycznych dotyczących kwalifikowalności.</w:t>
      </w:r>
    </w:p>
    <w:p w14:paraId="02331353" w14:textId="77777777" w:rsidR="004A6BB8" w:rsidRPr="00813606" w:rsidRDefault="004A6BB8" w:rsidP="00813606">
      <w:pPr>
        <w:numPr>
          <w:ilvl w:val="0"/>
          <w:numId w:val="49"/>
        </w:numPr>
        <w:tabs>
          <w:tab w:val="clear" w:pos="360"/>
          <w:tab w:val="left" w:pos="426"/>
        </w:tabs>
        <w:suppressAutoHyphens/>
        <w:autoSpaceDE w:val="0"/>
        <w:spacing w:afterLines="60" w:after="144" w:line="360" w:lineRule="auto"/>
        <w:ind w:left="426" w:hanging="426"/>
        <w:rPr>
          <w:rFonts w:eastAsia="Times New Roman" w:cstheme="minorHAnsi"/>
          <w:iCs/>
          <w:sz w:val="24"/>
          <w:szCs w:val="24"/>
          <w:lang w:eastAsia="pl-PL"/>
        </w:rPr>
      </w:pPr>
      <w:r w:rsidRPr="00813606">
        <w:rPr>
          <w:rFonts w:eastAsia="Times New Roman" w:cstheme="minorHAnsi"/>
          <w:iCs/>
          <w:sz w:val="24"/>
          <w:szCs w:val="24"/>
          <w:lang w:eastAsia="pl-PL"/>
        </w:rPr>
        <w:t>Beneficjent zobowiązuje się niezwłocznie i pisemnie za pośrednictwem CST 2021 poinformować Instytucję Zarządzającą o problemach w realizacji Projektu.</w:t>
      </w:r>
    </w:p>
    <w:p w14:paraId="7C7903BB" w14:textId="77777777" w:rsidR="004A6BB8" w:rsidRPr="00813606" w:rsidRDefault="004A6BB8" w:rsidP="00813606">
      <w:pPr>
        <w:pStyle w:val="Akapitzlist"/>
        <w:numPr>
          <w:ilvl w:val="0"/>
          <w:numId w:val="49"/>
        </w:numPr>
        <w:tabs>
          <w:tab w:val="clear" w:pos="360"/>
          <w:tab w:val="left" w:pos="426"/>
        </w:tabs>
        <w:spacing w:afterLines="60" w:after="144" w:line="360" w:lineRule="auto"/>
        <w:ind w:left="426" w:hanging="426"/>
        <w:rPr>
          <w:rFonts w:asciiTheme="minorHAnsi" w:hAnsiTheme="minorHAnsi" w:cstheme="minorHAnsi"/>
          <w:iCs/>
        </w:rPr>
      </w:pPr>
      <w:r w:rsidRPr="00813606">
        <w:rPr>
          <w:rFonts w:asciiTheme="minorHAnsi" w:hAnsiTheme="minorHAnsi" w:cstheme="minorHAnsi"/>
          <w:iCs/>
        </w:rPr>
        <w:t>W przypadku konieczności dokonania zmian w Projekcie, stosuje się zapisy § 25 Umowy.</w:t>
      </w:r>
    </w:p>
    <w:p w14:paraId="4991200F" w14:textId="77777777" w:rsidR="004A6BB8" w:rsidRPr="00813606" w:rsidRDefault="004A6BB8" w:rsidP="00813606">
      <w:pPr>
        <w:pStyle w:val="Akapitzlist"/>
        <w:numPr>
          <w:ilvl w:val="0"/>
          <w:numId w:val="49"/>
        </w:numPr>
        <w:tabs>
          <w:tab w:val="clear" w:pos="360"/>
          <w:tab w:val="left" w:pos="426"/>
        </w:tabs>
        <w:spacing w:afterLines="60" w:after="144" w:line="360" w:lineRule="auto"/>
        <w:ind w:left="426" w:hanging="426"/>
        <w:rPr>
          <w:rFonts w:asciiTheme="minorHAnsi" w:hAnsiTheme="minorHAnsi" w:cstheme="minorHAnsi"/>
          <w:iCs/>
        </w:rPr>
      </w:pPr>
      <w:r w:rsidRPr="00813606">
        <w:rPr>
          <w:rFonts w:asciiTheme="minorHAnsi" w:hAnsiTheme="minorHAnsi" w:cstheme="minorHAnsi"/>
          <w:iCs/>
        </w:rPr>
        <w:t>Beneficjent jest zobowiązany do realizacji inwestycji w oparciu o Kryteria wyboru projektów zatwierdzone przez Komitet Monitorujący FEO 2021-2027;</w:t>
      </w:r>
    </w:p>
    <w:p w14:paraId="5F87CB6B" w14:textId="28B64DA4" w:rsidR="004A6BB8" w:rsidRPr="00813606" w:rsidRDefault="004A6BB8" w:rsidP="00813606">
      <w:pPr>
        <w:numPr>
          <w:ilvl w:val="0"/>
          <w:numId w:val="49"/>
        </w:numPr>
        <w:tabs>
          <w:tab w:val="clear" w:pos="360"/>
          <w:tab w:val="left" w:pos="426"/>
        </w:tabs>
        <w:suppressAutoHyphens/>
        <w:spacing w:afterLines="60" w:after="144" w:line="360" w:lineRule="auto"/>
        <w:ind w:left="426" w:hanging="426"/>
        <w:rPr>
          <w:rFonts w:eastAsia="Times New Roman" w:cstheme="minorHAnsi"/>
          <w:iCs/>
          <w:sz w:val="24"/>
          <w:szCs w:val="24"/>
          <w:lang w:eastAsia="pl-PL"/>
        </w:rPr>
      </w:pPr>
      <w:r w:rsidRPr="00813606">
        <w:rPr>
          <w:rFonts w:eastAsia="Times New Roman" w:cstheme="minorHAnsi"/>
          <w:iCs/>
          <w:sz w:val="24"/>
          <w:szCs w:val="24"/>
          <w:lang w:eastAsia="pl-PL"/>
        </w:rPr>
        <w:t xml:space="preserve">Beneficjent jest zobowiązany do monitorowania i sprawozdawania z realizacji założonych wartości wskaźników w trakcie realizacji Projektu na zasadach określonych w Wytycznych dotyczących monitorowania. W razie postępów w realizacji wskaźników produktu,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w:t>
      </w:r>
      <w:r w:rsidR="0078523B">
        <w:rPr>
          <w:rFonts w:eastAsia="Times New Roman" w:cstheme="minorHAnsi"/>
          <w:iCs/>
          <w:sz w:val="24"/>
          <w:szCs w:val="24"/>
          <w:lang w:eastAsia="pl-PL"/>
        </w:rPr>
        <w:t>P</w:t>
      </w:r>
      <w:r w:rsidRPr="00813606">
        <w:rPr>
          <w:rFonts w:eastAsia="Times New Roman" w:cstheme="minorHAnsi"/>
          <w:iCs/>
          <w:sz w:val="24"/>
          <w:szCs w:val="24"/>
          <w:lang w:eastAsia="pl-PL"/>
        </w:rPr>
        <w:t>rojektu oraz poziomu jego finansowego rozliczenia (należy wykazać faktycznie osiągniętą wartość wskaźnika, a nie przeliczać proporcjonalnie do zaangażowanych środków).</w:t>
      </w:r>
    </w:p>
    <w:p w14:paraId="7793BE41"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 xml:space="preserve">W przypadku zidentyfikowania przez Beneficjenta ryzyka nieosiągnięcia wskaźników, zobowiązany jest on niezwłocznie poinformować o tym na piśmie Instytucję Zarządzającą i przedstawić stosowne wyjaśnienia. Instytucja Zarządzająca dokona indywidualnej analizy powodów odchylenia, w wyniku czego może pomniejszyć wartość dofinansowania proporcjonalnie do nieosiągniętej wartości wskaźników. </w:t>
      </w:r>
    </w:p>
    <w:p w14:paraId="79F6C383"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 xml:space="preserve">W przypadku zmian w zakresie rzeczowym Projektu, skutkujących zmianami wartości docelowej wskaźnika produktu lub rezultatu, Instytucja Zarządzająca dokona indywidualnej analizy powodów odchylenia, w wyniku czego może pomniejszyć wartość wydatków kwalifikowalnych lub wartość dofinansowania proporcjonalnie do niezrealizowanego zakresu rzeczowego. </w:t>
      </w:r>
    </w:p>
    <w:p w14:paraId="0AB77B32"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Wskaźniki uznaje się za osiągnięte i powinny być wykazane przez Beneficjenta w przypadku:</w:t>
      </w:r>
    </w:p>
    <w:p w14:paraId="3BFDD15B" w14:textId="77777777" w:rsidR="004A6BB8" w:rsidRPr="00813606" w:rsidRDefault="004A6BB8" w:rsidP="00813606">
      <w:pPr>
        <w:pStyle w:val="Akapitzlist"/>
        <w:numPr>
          <w:ilvl w:val="0"/>
          <w:numId w:val="54"/>
        </w:numPr>
        <w:tabs>
          <w:tab w:val="left" w:pos="426"/>
          <w:tab w:val="left" w:pos="709"/>
        </w:tabs>
        <w:suppressAutoHyphens/>
        <w:spacing w:afterLines="60" w:after="144" w:line="360" w:lineRule="auto"/>
        <w:ind w:left="709" w:hanging="283"/>
        <w:rPr>
          <w:rFonts w:asciiTheme="minorHAnsi" w:hAnsiTheme="minorHAnsi" w:cstheme="minorHAnsi"/>
          <w:iCs/>
        </w:rPr>
      </w:pPr>
      <w:r w:rsidRPr="00813606">
        <w:rPr>
          <w:rFonts w:asciiTheme="minorHAnsi" w:hAnsiTheme="minorHAnsi" w:cstheme="minorHAnsi"/>
          <w:iCs/>
        </w:rPr>
        <w:lastRenderedPageBreak/>
        <w:t>wskaźników produktu – osiągnięte powinny zostać najpóźniej w momencie zakończenia  rzeczowej realizacji Projektu i wykazane najpóźniej we wniosku o płatność końcową;</w:t>
      </w:r>
    </w:p>
    <w:p w14:paraId="13555FA3" w14:textId="77777777" w:rsidR="004A6BB8" w:rsidRPr="00813606" w:rsidRDefault="004A6BB8" w:rsidP="00813606">
      <w:pPr>
        <w:pStyle w:val="Akapitzlist"/>
        <w:numPr>
          <w:ilvl w:val="0"/>
          <w:numId w:val="54"/>
        </w:numPr>
        <w:tabs>
          <w:tab w:val="left" w:pos="426"/>
          <w:tab w:val="left" w:pos="709"/>
        </w:tabs>
        <w:suppressAutoHyphens/>
        <w:spacing w:afterLines="60" w:after="144" w:line="360" w:lineRule="auto"/>
        <w:ind w:left="709" w:hanging="283"/>
        <w:rPr>
          <w:rFonts w:asciiTheme="minorHAnsi" w:hAnsiTheme="minorHAnsi" w:cstheme="minorHAnsi"/>
          <w:iCs/>
        </w:rPr>
      </w:pPr>
      <w:r w:rsidRPr="00813606">
        <w:rPr>
          <w:rFonts w:asciiTheme="minorHAnsi" w:hAnsiTheme="minorHAnsi" w:cstheme="minorHAnsi"/>
          <w:iCs/>
        </w:rPr>
        <w:t xml:space="preserve">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w:t>
      </w:r>
      <w:r w:rsidRPr="00813606">
        <w:rPr>
          <w:rFonts w:asciiTheme="minorHAnsi" w:hAnsiTheme="minorHAnsi" w:cstheme="minorHAnsi"/>
          <w:b/>
          <w:bCs/>
          <w:iCs/>
        </w:rPr>
        <w:t>Załącznik nr 10</w:t>
      </w:r>
      <w:r w:rsidRPr="00813606">
        <w:rPr>
          <w:rFonts w:asciiTheme="minorHAnsi" w:hAnsiTheme="minorHAnsi" w:cstheme="minorHAnsi"/>
          <w:iCs/>
        </w:rPr>
        <w:t xml:space="preserve"> do Umowy. </w:t>
      </w:r>
    </w:p>
    <w:p w14:paraId="4D429FF2" w14:textId="77777777" w:rsidR="004A6BB8" w:rsidRPr="00813606" w:rsidRDefault="004A6BB8" w:rsidP="00813606">
      <w:pPr>
        <w:tabs>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W uzasadnionych przypadkach, na wniosek Beneficjenta i za zgodą Instytucji Zarządzającej, termin osiągnięcia wartości docelowej wskaźnika rezultatu może zostać przedłużony.</w:t>
      </w:r>
    </w:p>
    <w:p w14:paraId="0FFED571"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W przypadku nieosiągnięcia przez Beneficjenta założonych wartości wskaźników produktu lub rezultatu, Instytucja Zarządzająca na etapie weryfikacji wniosku o płatność końcową (odnośnie wskaźników produktu) lub sprawozdania z osiągniętych wskaźników rezultatu (odnośnie wskaźników rezultatu), dokona indywidualnej analizy powodów nieosiągnięcia wskaźników, biorąc pod uwagę:</w:t>
      </w:r>
    </w:p>
    <w:p w14:paraId="3E4F1150" w14:textId="77777777" w:rsidR="004A6BB8" w:rsidRPr="00813606" w:rsidRDefault="004A6BB8" w:rsidP="00813606">
      <w:pPr>
        <w:pStyle w:val="Akapitzlist"/>
        <w:numPr>
          <w:ilvl w:val="0"/>
          <w:numId w:val="55"/>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zakres % odchylenia wartości osiągniętej od wartości założonej,</w:t>
      </w:r>
    </w:p>
    <w:p w14:paraId="7A580BEA" w14:textId="77777777" w:rsidR="004A6BB8" w:rsidRPr="00813606" w:rsidRDefault="004A6BB8" w:rsidP="00813606">
      <w:pPr>
        <w:pStyle w:val="Akapitzlist"/>
        <w:numPr>
          <w:ilvl w:val="0"/>
          <w:numId w:val="55"/>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liczbę nieosiągniętych wskaźników,</w:t>
      </w:r>
    </w:p>
    <w:p w14:paraId="1ECE18C1" w14:textId="77777777" w:rsidR="004A6BB8" w:rsidRPr="00813606" w:rsidRDefault="004A6BB8" w:rsidP="00813606">
      <w:pPr>
        <w:pStyle w:val="Akapitzlist"/>
        <w:numPr>
          <w:ilvl w:val="0"/>
          <w:numId w:val="55"/>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informację, w jaki sposób odchylenie wskaźnika/wskaźników wpływa na odchylenie wskaźnika/wskaźników ujętych w Programie,</w:t>
      </w:r>
    </w:p>
    <w:p w14:paraId="63986A9E" w14:textId="0444068D" w:rsidR="004A6BB8" w:rsidRPr="00813606" w:rsidRDefault="004A6BB8" w:rsidP="00813606">
      <w:pPr>
        <w:pStyle w:val="Akapitzlist"/>
        <w:numPr>
          <w:ilvl w:val="0"/>
          <w:numId w:val="55"/>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 xml:space="preserve">informację czy wskaźnik/wskaźniki miały wpływ na wybór </w:t>
      </w:r>
      <w:r w:rsidR="0078523B">
        <w:rPr>
          <w:rFonts w:asciiTheme="minorHAnsi" w:hAnsiTheme="minorHAnsi" w:cstheme="minorHAnsi"/>
          <w:iCs/>
        </w:rPr>
        <w:t>P</w:t>
      </w:r>
      <w:r w:rsidRPr="00813606">
        <w:rPr>
          <w:rFonts w:asciiTheme="minorHAnsi" w:hAnsiTheme="minorHAnsi" w:cstheme="minorHAnsi"/>
          <w:iCs/>
        </w:rPr>
        <w:t>rojektu do dofinansowania,</w:t>
      </w:r>
    </w:p>
    <w:p w14:paraId="693F2CAD" w14:textId="77777777" w:rsidR="004A6BB8" w:rsidRPr="00813606" w:rsidRDefault="004A6BB8" w:rsidP="00813606">
      <w:pPr>
        <w:pStyle w:val="Akapitzlist"/>
        <w:numPr>
          <w:ilvl w:val="0"/>
          <w:numId w:val="55"/>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wyjaśnienia Beneficjenta, w szczególności podejmowane przez niego działania naprawcze.</w:t>
      </w:r>
    </w:p>
    <w:p w14:paraId="37A1DDA9" w14:textId="6CDB6B31"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 xml:space="preserve">W zależności od wyników indywidualnej analizy przeprowadzonej w oparciu o zapisy ust. 11, nieosiągnięcie założonych wartości docelowych wskaźników produktu  lub rezultatu stanowi przesłankę do nałożenia proporcjonalnej korekty finansowej na dany wydatek/zadanie o ile możliwe jest przyporządkowanie wydatku/zadania do danego </w:t>
      </w:r>
      <w:r w:rsidRPr="00813606">
        <w:rPr>
          <w:rFonts w:eastAsia="Times New Roman" w:cstheme="minorHAnsi"/>
          <w:iCs/>
          <w:sz w:val="24"/>
          <w:szCs w:val="24"/>
          <w:lang w:eastAsia="pl-PL"/>
        </w:rPr>
        <w:lastRenderedPageBreak/>
        <w:t xml:space="preserve">wskaźnika. Jeżeli przyporządkowanie wydatku/zadania do danego wskaźnika nie jest możliwe, wówczas korekta finansowa może zostać zastosowana proporcjonalnie do wszystkich wydatków/zadań </w:t>
      </w:r>
      <w:r w:rsidR="001213D1">
        <w:rPr>
          <w:rFonts w:eastAsia="Times New Roman" w:cstheme="minorHAnsi"/>
          <w:iCs/>
          <w:sz w:val="24"/>
          <w:szCs w:val="24"/>
          <w:lang w:eastAsia="pl-PL"/>
        </w:rPr>
        <w:t>P</w:t>
      </w:r>
      <w:r w:rsidRPr="00813606">
        <w:rPr>
          <w:rFonts w:eastAsia="Times New Roman" w:cstheme="minorHAnsi"/>
          <w:iCs/>
          <w:sz w:val="24"/>
          <w:szCs w:val="24"/>
          <w:lang w:eastAsia="pl-PL"/>
        </w:rPr>
        <w:t>rojektu. W zależności od poziomu osiągnięcia wskaźników:</w:t>
      </w:r>
    </w:p>
    <w:p w14:paraId="57C17D0D" w14:textId="77777777" w:rsidR="004A6BB8" w:rsidRPr="00813606" w:rsidRDefault="004A6BB8" w:rsidP="00813606">
      <w:pPr>
        <w:pStyle w:val="Akapitzlist"/>
        <w:numPr>
          <w:ilvl w:val="0"/>
          <w:numId w:val="56"/>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 xml:space="preserve">osiągnięcie na poziomie minimum 80% - o nałożeniu korekty finansowej decyduje Instytucja Zarządzająca, </w:t>
      </w:r>
    </w:p>
    <w:p w14:paraId="34E741B3" w14:textId="77777777" w:rsidR="004A6BB8" w:rsidRPr="00813606" w:rsidRDefault="004A6BB8" w:rsidP="00813606">
      <w:pPr>
        <w:pStyle w:val="Akapitzlist"/>
        <w:numPr>
          <w:ilvl w:val="0"/>
          <w:numId w:val="56"/>
        </w:numPr>
        <w:tabs>
          <w:tab w:val="left" w:pos="426"/>
          <w:tab w:val="left" w:pos="900"/>
        </w:tabs>
        <w:suppressAutoHyphens/>
        <w:spacing w:afterLines="60" w:after="144" w:line="360" w:lineRule="auto"/>
        <w:ind w:left="851"/>
        <w:rPr>
          <w:rFonts w:asciiTheme="minorHAnsi" w:hAnsiTheme="minorHAnsi" w:cstheme="minorHAnsi"/>
          <w:iCs/>
        </w:rPr>
      </w:pPr>
      <w:r w:rsidRPr="00813606">
        <w:rPr>
          <w:rFonts w:asciiTheme="minorHAnsi" w:hAnsiTheme="minorHAnsi" w:cstheme="minorHAnsi"/>
          <w:iCs/>
        </w:rPr>
        <w:t>osiągnięcie na poziomie poniżej 80% -  Instytucja Zarządzająca nakłada  korektę finansową, jednak w uzasadnionych przypadkach, na podstawie wyników analizy opisanej w ust. 11, Instytucja Zarządzająca może odstąpić od nałożenia korekty finansowej.</w:t>
      </w:r>
    </w:p>
    <w:p w14:paraId="26D05209"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20E7ED3A"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 xml:space="preserve"> Niewykonanie wskaźnika w Projekcie może stanowić przesłankę do stwierdzenia nieprawidłowości indywidualnej.</w:t>
      </w:r>
    </w:p>
    <w:p w14:paraId="7C848842"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036C430B"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Instytucja Zarządzająca 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13 ust. 4) do czasu złożenia tego dokumentu, lub uznania wydatków za niekwalifikowane w sytuacji braku możliwości potwierdzenia prawdziwości okoliczności wskazanych przez Beneficjenta w treści oświadczenia.</w:t>
      </w:r>
    </w:p>
    <w:p w14:paraId="6B54A23C" w14:textId="77777777" w:rsidR="004A6BB8" w:rsidRPr="00813606" w:rsidRDefault="004A6BB8" w:rsidP="00813606">
      <w:pPr>
        <w:numPr>
          <w:ilvl w:val="0"/>
          <w:numId w:val="49"/>
        </w:numPr>
        <w:tabs>
          <w:tab w:val="clear" w:pos="360"/>
          <w:tab w:val="left" w:pos="426"/>
          <w:tab w:val="left" w:pos="900"/>
        </w:tabs>
        <w:suppressAutoHyphens/>
        <w:spacing w:afterLines="60" w:after="144" w:line="360" w:lineRule="auto"/>
        <w:ind w:left="502"/>
        <w:rPr>
          <w:rFonts w:eastAsia="Times New Roman" w:cstheme="minorHAnsi"/>
          <w:iCs/>
          <w:sz w:val="24"/>
          <w:szCs w:val="24"/>
          <w:lang w:eastAsia="pl-PL"/>
        </w:rPr>
      </w:pPr>
      <w:r w:rsidRPr="00813606">
        <w:rPr>
          <w:rFonts w:eastAsia="Times New Roman" w:cstheme="minorHAnsi"/>
          <w:iCs/>
          <w:sz w:val="24"/>
          <w:szCs w:val="24"/>
          <w:lang w:eastAsia="pl-PL"/>
        </w:rPr>
        <w:t xml:space="preserve">W przypadku konieczności potwierdzenia przez Instytucję Zarządzającą, po podpisaniu Umowy, że Beneficjent spełnia kryteria wyboru projektów właściwe dla naboru, w ramach którego Projekt został wybrany do dofinansowania, przed zatwierdzeniem </w:t>
      </w:r>
      <w:r w:rsidRPr="00813606">
        <w:rPr>
          <w:rFonts w:eastAsia="Times New Roman" w:cstheme="minorHAnsi"/>
          <w:iCs/>
          <w:sz w:val="24"/>
          <w:szCs w:val="24"/>
          <w:lang w:eastAsia="pl-PL"/>
        </w:rPr>
        <w:lastRenderedPageBreak/>
        <w:t>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 15.</w:t>
      </w:r>
    </w:p>
    <w:p w14:paraId="2A06D149" w14:textId="77777777" w:rsidR="00166D9F" w:rsidRPr="00813606" w:rsidRDefault="00166D9F" w:rsidP="00813606">
      <w:pPr>
        <w:pStyle w:val="Akapitzlist"/>
        <w:spacing w:line="360" w:lineRule="auto"/>
        <w:ind w:left="360"/>
        <w:rPr>
          <w:rFonts w:asciiTheme="minorHAnsi" w:hAnsiTheme="minorHAnsi" w:cstheme="minorHAnsi"/>
          <w:iCs/>
        </w:rPr>
      </w:pPr>
    </w:p>
    <w:p w14:paraId="5FB10F94" w14:textId="70699356" w:rsidR="009307A6" w:rsidRPr="00813606" w:rsidRDefault="009307A6" w:rsidP="00813606">
      <w:pPr>
        <w:tabs>
          <w:tab w:val="left" w:pos="900"/>
        </w:tabs>
        <w:spacing w:after="60" w:line="360" w:lineRule="auto"/>
        <w:rPr>
          <w:rFonts w:eastAsia="Times New Roman" w:cstheme="minorHAnsi"/>
          <w:b/>
          <w:iCs/>
          <w:sz w:val="24"/>
          <w:szCs w:val="24"/>
          <w:lang w:eastAsia="pl-PL"/>
        </w:rPr>
      </w:pPr>
      <w:bookmarkStart w:id="7" w:name="_Hlk146871283"/>
      <w:r w:rsidRPr="00813606">
        <w:rPr>
          <w:rFonts w:eastAsia="Times New Roman" w:cstheme="minorHAnsi"/>
          <w:b/>
          <w:iCs/>
          <w:sz w:val="24"/>
          <w:szCs w:val="24"/>
          <w:lang w:eastAsia="pl-PL"/>
        </w:rPr>
        <w:t>§ 5</w:t>
      </w:r>
    </w:p>
    <w:bookmarkEnd w:id="7"/>
    <w:p w14:paraId="5B551074" w14:textId="77777777" w:rsidR="00F80CA7" w:rsidRPr="00813606" w:rsidRDefault="00F80CA7" w:rsidP="00813606">
      <w:pPr>
        <w:pStyle w:val="Akapitzlist"/>
        <w:numPr>
          <w:ilvl w:val="0"/>
          <w:numId w:val="7"/>
        </w:numPr>
        <w:spacing w:afterLines="60" w:after="144" w:line="360" w:lineRule="auto"/>
        <w:rPr>
          <w:rFonts w:asciiTheme="minorHAnsi" w:eastAsia="Calibri" w:hAnsiTheme="minorHAnsi" w:cstheme="minorHAnsi"/>
          <w:b/>
          <w:iCs/>
        </w:rPr>
      </w:pPr>
      <w:r w:rsidRPr="00813606">
        <w:rPr>
          <w:rFonts w:asciiTheme="minorHAnsi" w:eastAsia="Calibri" w:hAnsiTheme="minorHAnsi" w:cstheme="minorHAnsi"/>
          <w:iCs/>
        </w:rPr>
        <w:t xml:space="preserve">W związku z realizacją Projektu, Beneficjentowi przysługują, zgodnie z wytycznymi </w:t>
      </w:r>
      <w:r w:rsidRPr="00813606">
        <w:rPr>
          <w:rFonts w:asciiTheme="minorHAnsi" w:hAnsiTheme="minorHAnsi" w:cstheme="minorHAnsi"/>
          <w:iCs/>
        </w:rPr>
        <w:t>dotyczącymi kwalifikowalności</w:t>
      </w:r>
      <w:r w:rsidRPr="00813606">
        <w:rPr>
          <w:rFonts w:asciiTheme="minorHAnsi" w:eastAsia="Calibri" w:hAnsiTheme="minorHAnsi" w:cstheme="minorHAnsi"/>
          <w:iCs/>
        </w:rPr>
        <w:t xml:space="preserve"> koszty pośrednie wg stawki ryczałtowej w wysokości</w:t>
      </w:r>
      <w:r w:rsidRPr="00813606">
        <w:rPr>
          <w:rFonts w:asciiTheme="minorHAnsi" w:eastAsia="Calibri" w:hAnsiTheme="minorHAnsi" w:cstheme="minorHAnsi"/>
          <w:b/>
          <w:iCs/>
        </w:rPr>
        <w:t xml:space="preserve">                  …….. % [należy wpisać stawkę procentową wynikającą z Regulaminu wyboru projektów]</w:t>
      </w:r>
      <w:r w:rsidRPr="00813606">
        <w:rPr>
          <w:rFonts w:asciiTheme="minorHAnsi" w:eastAsia="Calibri" w:hAnsiTheme="minorHAnsi" w:cstheme="minorHAnsi"/>
          <w:iCs/>
        </w:rPr>
        <w:t xml:space="preserve"> bezpośrednich kosztów kwalifikowalnych. Wartość kwotowa kosztów pośrednich określona jest we Wniosku.</w:t>
      </w:r>
    </w:p>
    <w:p w14:paraId="69651831" w14:textId="77777777" w:rsidR="00F80CA7" w:rsidRPr="00813606" w:rsidRDefault="00F80CA7" w:rsidP="00813606">
      <w:pPr>
        <w:pStyle w:val="Akapitzlist"/>
        <w:numPr>
          <w:ilvl w:val="0"/>
          <w:numId w:val="7"/>
        </w:numPr>
        <w:spacing w:afterLines="60" w:after="144" w:line="360" w:lineRule="auto"/>
        <w:rPr>
          <w:rFonts w:asciiTheme="minorHAnsi" w:eastAsia="Calibri" w:hAnsiTheme="minorHAnsi" w:cstheme="minorHAnsi"/>
          <w:b/>
          <w:iCs/>
        </w:rPr>
      </w:pPr>
      <w:r w:rsidRPr="00813606">
        <w:rPr>
          <w:rFonts w:asciiTheme="minorHAnsi" w:eastAsia="Calibri" w:hAnsiTheme="minorHAnsi" w:cstheme="minorHAnsi"/>
          <w:iCs/>
        </w:rPr>
        <w:t xml:space="preserve">W przypadku zmiany wartości wydatków kwalifikowalnych stanowiących podstawę wyliczenia kosztów pośrednich, wysokość procentowa stawki ryczałtowej, wskazanej </w:t>
      </w:r>
      <w:r w:rsidRPr="00813606">
        <w:rPr>
          <w:rFonts w:asciiTheme="minorHAnsi" w:eastAsia="Calibri" w:hAnsiTheme="minorHAnsi" w:cstheme="minorHAnsi"/>
          <w:iCs/>
        </w:rPr>
        <w:br/>
        <w:t>w ust. 1 nie ulega zmianie.</w:t>
      </w:r>
    </w:p>
    <w:p w14:paraId="665DF8C6" w14:textId="77777777" w:rsidR="00F80CA7" w:rsidRPr="00813606" w:rsidRDefault="00F80CA7" w:rsidP="00813606">
      <w:pPr>
        <w:numPr>
          <w:ilvl w:val="0"/>
          <w:numId w:val="7"/>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 xml:space="preserve">Rozliczenie kosztów pośrednich odbywa się poprzez rozliczenie w każdym wniosku o płatność takiej wysokości kosztów pośrednich, obliczonych na podstawie poniesionych, udokumentowanych i zatwierdzonych w ramach tego wniosku o płatność bezpośrednich wydatków kwalifikowalnych/bezpośrednich wydatków kwalifikowalnych dotyczących zaangażowania personelu, z zastrzeżeniem ust. 4, w proporcji jaka wynika ze stawki, </w:t>
      </w:r>
      <w:r w:rsidRPr="00813606">
        <w:rPr>
          <w:rFonts w:eastAsia="Calibri" w:cstheme="minorHAnsi"/>
          <w:iCs/>
          <w:sz w:val="24"/>
          <w:szCs w:val="24"/>
        </w:rPr>
        <w:br/>
        <w:t>o której mowa w ust. 1.</w:t>
      </w:r>
    </w:p>
    <w:p w14:paraId="3E1DB020" w14:textId="77777777" w:rsidR="00F80CA7" w:rsidRPr="00813606" w:rsidRDefault="00F80CA7" w:rsidP="00813606">
      <w:pPr>
        <w:numPr>
          <w:ilvl w:val="0"/>
          <w:numId w:val="7"/>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 xml:space="preserve">W przypadku stwierdzenia wydatku niekwalifikowalnego lub w przypadku nałożenia korekty finansowej w ramach bezpośrednich wydatków kwalifikowanych/ bezpośrednich wydatków kwalifikowalnych dot. zaangażowania personelu, stawka ryczałtowa, o której mowa w ust. 1 wyliczana jest w oparciu o wysokość prawidłowo poniesionych wydatków </w:t>
      </w:r>
      <w:r w:rsidRPr="00813606">
        <w:rPr>
          <w:rFonts w:eastAsia="Calibri" w:cstheme="minorHAnsi"/>
          <w:iCs/>
          <w:sz w:val="24"/>
          <w:szCs w:val="24"/>
        </w:rPr>
        <w:lastRenderedPageBreak/>
        <w:t>w ramach bezpośrednich wydatków kwalifikowanych/ bezpośrednich wydatków kwalifikowalnych dotyczących zaangażowania personelu.</w:t>
      </w:r>
    </w:p>
    <w:p w14:paraId="13FAA08E" w14:textId="77777777" w:rsidR="00F80CA7" w:rsidRPr="00813606" w:rsidRDefault="00F80CA7" w:rsidP="00813606">
      <w:pPr>
        <w:numPr>
          <w:ilvl w:val="0"/>
          <w:numId w:val="7"/>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Katalog kosztów pośrednich określony został przez Instytucję Zarządzającą w Regulaminie wyboru projektów.</w:t>
      </w:r>
    </w:p>
    <w:p w14:paraId="10EE34C4" w14:textId="413009F0" w:rsidR="00F80CA7" w:rsidRPr="00813606" w:rsidRDefault="00F80CA7" w:rsidP="00813606">
      <w:pPr>
        <w:numPr>
          <w:ilvl w:val="0"/>
          <w:numId w:val="7"/>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 xml:space="preserve">Na etapie realizacji </w:t>
      </w:r>
      <w:r w:rsidR="001213D1">
        <w:rPr>
          <w:rFonts w:eastAsia="Calibri" w:cstheme="minorHAnsi"/>
          <w:iCs/>
          <w:sz w:val="24"/>
          <w:szCs w:val="24"/>
        </w:rPr>
        <w:t>P</w:t>
      </w:r>
      <w:r w:rsidRPr="00813606">
        <w:rPr>
          <w:rFonts w:eastAsia="Calibri" w:cstheme="minorHAnsi"/>
          <w:iCs/>
          <w:sz w:val="24"/>
          <w:szCs w:val="24"/>
        </w:rPr>
        <w:t>rojektu Instytucja Zarządzająca weryfikując wniosek o płatność, weryfikuje czy w zestawieniu poniesionych kosztów bezpośrednich nie zostały wykazane koszty z katalogu kosztów pośrednich, określone w Regulaminie wyboru projektów. Koszty z katalogu kosztów pośrednich wykazane w wytycznych, nie mogą być rozliczone jako wydatki bezpośrednie.</w:t>
      </w:r>
    </w:p>
    <w:p w14:paraId="4E2BA959" w14:textId="77777777" w:rsidR="00B8612D" w:rsidRPr="00813606" w:rsidRDefault="00B8612D" w:rsidP="00813606">
      <w:pPr>
        <w:spacing w:after="60" w:line="360" w:lineRule="auto"/>
        <w:rPr>
          <w:rFonts w:eastAsia="Calibri" w:cstheme="minorHAnsi"/>
          <w:b/>
          <w:iCs/>
          <w:sz w:val="24"/>
          <w:szCs w:val="24"/>
        </w:rPr>
      </w:pPr>
    </w:p>
    <w:p w14:paraId="4FFED56E"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Odpowiedzialność Instytucji Zarządzającej i Beneficjenta</w:t>
      </w:r>
    </w:p>
    <w:p w14:paraId="7E4EC050"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6</w:t>
      </w:r>
    </w:p>
    <w:p w14:paraId="2AD8171A" w14:textId="77777777" w:rsidR="00E519FB" w:rsidRPr="00813606" w:rsidRDefault="00E519FB" w:rsidP="00813606">
      <w:pPr>
        <w:numPr>
          <w:ilvl w:val="0"/>
          <w:numId w:val="3"/>
        </w:numPr>
        <w:tabs>
          <w:tab w:val="clear" w:pos="360"/>
          <w:tab w:val="num" w:pos="142"/>
        </w:tabs>
        <w:spacing w:afterLines="60" w:after="144" w:line="360" w:lineRule="auto"/>
        <w:ind w:left="284" w:hanging="284"/>
        <w:rPr>
          <w:rFonts w:eastAsia="Calibri" w:cstheme="minorHAnsi"/>
          <w:iCs/>
          <w:sz w:val="24"/>
          <w:szCs w:val="24"/>
        </w:rPr>
      </w:pPr>
      <w:r w:rsidRPr="00813606">
        <w:rPr>
          <w:rFonts w:eastAsia="Calibri" w:cstheme="minorHAnsi"/>
          <w:iCs/>
          <w:sz w:val="24"/>
          <w:szCs w:val="24"/>
        </w:rPr>
        <w:t>Instytucja Zarządzająca nie ponosi odpowiedzialności wobec osób trzecich za szkody powstałe w związku z realizacją Projektu.</w:t>
      </w:r>
    </w:p>
    <w:p w14:paraId="3EFB1D6F" w14:textId="77777777" w:rsidR="00E519FB" w:rsidRPr="00813606" w:rsidRDefault="00E519FB" w:rsidP="00813606">
      <w:pPr>
        <w:numPr>
          <w:ilvl w:val="0"/>
          <w:numId w:val="3"/>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W przypadku realizowania Projektu przez Beneficjenta działającego w formie partnerstwa, umowa/porozumienie o partnerstwie określa odpowiedzialność Beneficjenta oraz Partnerów wobec osób trzecich za działania wynikające z niniejszej Umowy.</w:t>
      </w:r>
    </w:p>
    <w:p w14:paraId="42A4EEC3" w14:textId="77777777" w:rsidR="00E519FB" w:rsidRPr="00813606" w:rsidRDefault="00E519FB" w:rsidP="00813606">
      <w:pPr>
        <w:numPr>
          <w:ilvl w:val="0"/>
          <w:numId w:val="3"/>
        </w:numPr>
        <w:spacing w:afterLines="60" w:after="144" w:line="360" w:lineRule="auto"/>
        <w:ind w:left="284" w:hanging="284"/>
        <w:rPr>
          <w:rFonts w:eastAsia="Calibri" w:cstheme="minorHAnsi"/>
          <w:iCs/>
          <w:sz w:val="24"/>
          <w:szCs w:val="24"/>
        </w:rPr>
      </w:pPr>
      <w:r w:rsidRPr="00813606">
        <w:rPr>
          <w:rFonts w:eastAsia="Calibri" w:cstheme="minorHAnsi"/>
          <w:iCs/>
          <w:sz w:val="24"/>
          <w:szCs w:val="24"/>
        </w:rPr>
        <w:t>Beneficjent zobowiązuje się do:</w:t>
      </w:r>
    </w:p>
    <w:p w14:paraId="4C687499" w14:textId="77777777" w:rsidR="00E519FB" w:rsidRPr="00813606" w:rsidRDefault="00E519FB" w:rsidP="00813606">
      <w:pPr>
        <w:widowControl w:val="0"/>
        <w:numPr>
          <w:ilvl w:val="1"/>
          <w:numId w:val="7"/>
        </w:numPr>
        <w:tabs>
          <w:tab w:val="clear" w:pos="680"/>
        </w:tabs>
        <w:spacing w:afterLines="60" w:after="144" w:line="360" w:lineRule="auto"/>
        <w:ind w:left="567"/>
        <w:rPr>
          <w:rFonts w:eastAsia="Times New Roman" w:cstheme="minorHAnsi"/>
          <w:iCs/>
          <w:sz w:val="24"/>
          <w:szCs w:val="24"/>
          <w:lang w:eastAsia="pl-PL"/>
        </w:rPr>
      </w:pPr>
      <w:r w:rsidRPr="00813606">
        <w:rPr>
          <w:rFonts w:eastAsia="Times New Roman" w:cstheme="minorHAnsi"/>
          <w:iCs/>
          <w:sz w:val="24"/>
          <w:szCs w:val="24"/>
          <w:lang w:eastAsia="pl-PL"/>
        </w:rPr>
        <w:t>pisemnej informacji o złożeniu do Sądu wniosków o ogłoszenie upadłości lub wszczęciu postępowania restrukturyzacyjnego przez Beneficjenta lub partnera lub przez ich wierzycieli, w terminie do 3 dni od dnia wystąpienia powyższych okoliczności;</w:t>
      </w:r>
    </w:p>
    <w:p w14:paraId="5E4DEF8A" w14:textId="77777777" w:rsidR="00E519FB" w:rsidRPr="00813606" w:rsidRDefault="00E519FB" w:rsidP="00813606">
      <w:pPr>
        <w:widowControl w:val="0"/>
        <w:numPr>
          <w:ilvl w:val="1"/>
          <w:numId w:val="7"/>
        </w:numPr>
        <w:tabs>
          <w:tab w:val="clear" w:pos="680"/>
        </w:tabs>
        <w:spacing w:afterLines="60" w:after="144" w:line="360" w:lineRule="auto"/>
        <w:ind w:left="567"/>
        <w:rPr>
          <w:rFonts w:eastAsia="Times New Roman" w:cstheme="minorHAnsi"/>
          <w:iCs/>
          <w:sz w:val="24"/>
          <w:szCs w:val="24"/>
          <w:lang w:eastAsia="pl-PL"/>
        </w:rPr>
      </w:pPr>
      <w:r w:rsidRPr="00813606">
        <w:rPr>
          <w:rFonts w:eastAsia="Times New Roman" w:cstheme="minorHAnsi"/>
          <w:iCs/>
          <w:sz w:val="24"/>
          <w:szCs w:val="24"/>
          <w:lang w:eastAsia="pl-PL"/>
        </w:rPr>
        <w:t xml:space="preserve">pisemnego informowania Instytucji Zarządzającej o pozostawaniu w stanie likwidacji albo podleganiu zarządowi komisarycznemu, bądź zawieszeniu swej działalności, </w:t>
      </w:r>
      <w:r w:rsidRPr="00813606">
        <w:rPr>
          <w:rFonts w:eastAsia="Times New Roman" w:cstheme="minorHAnsi"/>
          <w:iCs/>
          <w:sz w:val="24"/>
          <w:szCs w:val="24"/>
          <w:lang w:eastAsia="pl-PL"/>
        </w:rPr>
        <w:br/>
        <w:t>w terminie do 3 dni od dnia wystąpienia powyższych okoliczności;</w:t>
      </w:r>
    </w:p>
    <w:p w14:paraId="6EEB78CA" w14:textId="77777777" w:rsidR="00E519FB" w:rsidRPr="00813606" w:rsidRDefault="00E519FB" w:rsidP="00813606">
      <w:pPr>
        <w:widowControl w:val="0"/>
        <w:numPr>
          <w:ilvl w:val="1"/>
          <w:numId w:val="7"/>
        </w:numPr>
        <w:tabs>
          <w:tab w:val="clear" w:pos="680"/>
        </w:tabs>
        <w:spacing w:afterLines="60" w:after="144" w:line="360" w:lineRule="auto"/>
        <w:ind w:left="567"/>
        <w:rPr>
          <w:rFonts w:eastAsia="Times New Roman" w:cstheme="minorHAnsi"/>
          <w:iCs/>
          <w:sz w:val="24"/>
          <w:szCs w:val="24"/>
          <w:lang w:eastAsia="pl-PL"/>
        </w:rPr>
      </w:pPr>
      <w:r w:rsidRPr="00813606">
        <w:rPr>
          <w:rFonts w:eastAsia="Times New Roman" w:cstheme="minorHAnsi"/>
          <w:iCs/>
          <w:sz w:val="24"/>
          <w:szCs w:val="24"/>
          <w:lang w:eastAsia="pl-PL"/>
        </w:rPr>
        <w:t xml:space="preserve">pisemnego informowania Instytucji Zarządzającej o toczącym się wobec Beneficjenta jakimkolwiek postępowaniu egzekucyjnym, karnym skarbowym, o posiadaniu zajętych wierzytelności, w terminie do 7 dni od dnia wystąpienia powyższych okoliczności oraz </w:t>
      </w:r>
      <w:r w:rsidRPr="00813606">
        <w:rPr>
          <w:rFonts w:eastAsia="Times New Roman" w:cstheme="minorHAnsi"/>
          <w:iCs/>
          <w:sz w:val="24"/>
          <w:szCs w:val="24"/>
          <w:lang w:eastAsia="pl-PL"/>
        </w:rPr>
        <w:lastRenderedPageBreak/>
        <w:t>pisemnego powiadamiania Instytucji Zarządzającej w terminie do 7 dni od daty powzięcia przez Beneficjenta informacji o każdej zmianie w tym zakresie.</w:t>
      </w:r>
    </w:p>
    <w:p w14:paraId="5A85E0A8" w14:textId="77777777" w:rsidR="00E519FB" w:rsidRPr="00813606" w:rsidRDefault="00E519FB" w:rsidP="00813606">
      <w:pPr>
        <w:pStyle w:val="Akapitzlist"/>
        <w:widowControl w:val="0"/>
        <w:numPr>
          <w:ilvl w:val="0"/>
          <w:numId w:val="3"/>
        </w:numPr>
        <w:spacing w:afterLines="60" w:after="144" w:line="360" w:lineRule="auto"/>
        <w:rPr>
          <w:rFonts w:asciiTheme="minorHAnsi" w:hAnsiTheme="minorHAnsi" w:cstheme="minorHAnsi"/>
          <w:iCs/>
        </w:rPr>
      </w:pPr>
      <w:r w:rsidRPr="00813606">
        <w:rPr>
          <w:rFonts w:asciiTheme="minorHAnsi" w:hAnsiTheme="minorHAnsi" w:cstheme="minorHAnsi"/>
          <w:iCs/>
        </w:rPr>
        <w:t>Odpowiedzialność Beneficjenta:</w:t>
      </w:r>
    </w:p>
    <w:p w14:paraId="5D086FDC" w14:textId="77777777" w:rsidR="00E519FB" w:rsidRPr="00813606" w:rsidRDefault="00E519FB" w:rsidP="00813606">
      <w:pPr>
        <w:pStyle w:val="Akapitzlist"/>
        <w:widowControl w:val="0"/>
        <w:numPr>
          <w:ilvl w:val="0"/>
          <w:numId w:val="51"/>
        </w:numPr>
        <w:tabs>
          <w:tab w:val="clear" w:pos="360"/>
          <w:tab w:val="num" w:pos="426"/>
        </w:tabs>
        <w:spacing w:afterLines="60" w:after="144" w:line="360" w:lineRule="auto"/>
        <w:ind w:left="567"/>
        <w:rPr>
          <w:rFonts w:asciiTheme="minorHAnsi" w:hAnsiTheme="minorHAnsi" w:cstheme="minorHAnsi"/>
          <w:iCs/>
        </w:rPr>
      </w:pPr>
      <w:r w:rsidRPr="00813606">
        <w:rPr>
          <w:rFonts w:asciiTheme="minorHAnsi" w:hAnsiTheme="minorHAnsi" w:cstheme="minorHAnsi"/>
          <w:iCs/>
        </w:rPr>
        <w:t xml:space="preserve">  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7B83B2B" w14:textId="77777777" w:rsidR="00E519FB" w:rsidRPr="00813606" w:rsidRDefault="00E519FB" w:rsidP="00813606">
      <w:pPr>
        <w:pStyle w:val="Akapitzlist"/>
        <w:widowControl w:val="0"/>
        <w:numPr>
          <w:ilvl w:val="0"/>
          <w:numId w:val="51"/>
        </w:numPr>
        <w:tabs>
          <w:tab w:val="clear" w:pos="360"/>
          <w:tab w:val="num" w:pos="426"/>
        </w:tabs>
        <w:spacing w:afterLines="60" w:after="144" w:line="360" w:lineRule="auto"/>
        <w:ind w:left="567"/>
        <w:rPr>
          <w:rFonts w:asciiTheme="minorHAnsi" w:hAnsiTheme="minorHAnsi" w:cstheme="minorHAnsi"/>
          <w:iCs/>
        </w:rPr>
      </w:pPr>
      <w:r w:rsidRPr="00813606">
        <w:rPr>
          <w:rFonts w:asciiTheme="minorHAnsi" w:hAnsiTheme="minorHAnsi" w:cstheme="minorHAnsi"/>
          <w:iCs/>
        </w:rPr>
        <w:t xml:space="preserve"> Beneficjent ponosi pełną odpowiedzialność za prawidłowość realizacji Umowy.</w:t>
      </w:r>
    </w:p>
    <w:p w14:paraId="61C297D7" w14:textId="77777777" w:rsidR="00E519FB" w:rsidRPr="00813606" w:rsidRDefault="00E519FB" w:rsidP="00813606">
      <w:pPr>
        <w:pStyle w:val="Akapitzlist"/>
        <w:widowControl w:val="0"/>
        <w:numPr>
          <w:ilvl w:val="0"/>
          <w:numId w:val="51"/>
        </w:numPr>
        <w:tabs>
          <w:tab w:val="clear" w:pos="360"/>
          <w:tab w:val="num" w:pos="284"/>
        </w:tabs>
        <w:spacing w:afterLines="60" w:after="144" w:line="360" w:lineRule="auto"/>
        <w:ind w:left="426" w:hanging="219"/>
        <w:rPr>
          <w:rFonts w:asciiTheme="minorHAnsi" w:hAnsiTheme="minorHAnsi" w:cstheme="minorHAnsi"/>
          <w:iCs/>
        </w:rPr>
      </w:pPr>
      <w:r w:rsidRPr="00813606">
        <w:rPr>
          <w:rFonts w:asciiTheme="minorHAnsi" w:hAnsiTheme="minorHAnsi" w:cstheme="minorHAnsi"/>
          <w:iCs/>
        </w:rPr>
        <w:t xml:space="preserve"> Beneficjent zobowiązany jest przestrzegać zapisów niniejszej Umowy. W wypadku stwierdzenia nieprzestrzegania zapisów Umowy Instytucja Zarządzająca wzywa Beneficjenta do podjęcia działań przewidzianych w Umowie oraz może wstrzymać wypłatę środków dofinansowania do czasu podjęcia przez Beneficjenta odpowiednich działań, a także stosuje pozostałe przewidziane w Umowie środki.</w:t>
      </w:r>
    </w:p>
    <w:p w14:paraId="01480E4B" w14:textId="77777777" w:rsidR="00E519FB" w:rsidRPr="00813606" w:rsidRDefault="00E519FB" w:rsidP="00813606">
      <w:pPr>
        <w:pStyle w:val="Akapitzlist"/>
        <w:widowControl w:val="0"/>
        <w:numPr>
          <w:ilvl w:val="0"/>
          <w:numId w:val="51"/>
        </w:numPr>
        <w:tabs>
          <w:tab w:val="clear" w:pos="360"/>
          <w:tab w:val="num" w:pos="426"/>
        </w:tabs>
        <w:spacing w:afterLines="60" w:after="144" w:line="360" w:lineRule="auto"/>
        <w:ind w:left="567"/>
        <w:rPr>
          <w:rFonts w:asciiTheme="minorHAnsi" w:hAnsiTheme="minorHAnsi" w:cstheme="minorHAnsi"/>
          <w:iCs/>
        </w:rPr>
      </w:pPr>
      <w:r w:rsidRPr="00813606">
        <w:rPr>
          <w:rStyle w:val="cf01"/>
          <w:rFonts w:asciiTheme="minorHAnsi" w:hAnsiTheme="minorHAnsi" w:cstheme="minorHAnsi"/>
          <w:iCs/>
          <w:sz w:val="24"/>
          <w:szCs w:val="24"/>
        </w:rPr>
        <w:t xml:space="preserve"> Beneficjent zobowiązuje się do zapobiegania i stosownego sposobu postępowania </w:t>
      </w:r>
      <w:r w:rsidRPr="00813606">
        <w:rPr>
          <w:rStyle w:val="cf01"/>
          <w:rFonts w:asciiTheme="minorHAnsi" w:hAnsiTheme="minorHAnsi" w:cstheme="minorHAnsi"/>
          <w:iCs/>
          <w:sz w:val="24"/>
          <w:szCs w:val="24"/>
        </w:rPr>
        <w:br/>
        <w:t xml:space="preserve">w sytuacjach wystąpienia korupcji i nadużyć finansowych, zgodnie z dokumentem wskazanym w § 1 pkt 38) Umowy, w szczególności: </w:t>
      </w:r>
    </w:p>
    <w:p w14:paraId="4458F809" w14:textId="77777777" w:rsidR="00E519FB" w:rsidRPr="00813606" w:rsidRDefault="00E519FB" w:rsidP="00813606">
      <w:pPr>
        <w:pStyle w:val="Akapitzlist"/>
        <w:widowControl w:val="0"/>
        <w:numPr>
          <w:ilvl w:val="1"/>
          <w:numId w:val="57"/>
        </w:numPr>
        <w:tabs>
          <w:tab w:val="clear" w:pos="680"/>
          <w:tab w:val="num" w:pos="709"/>
        </w:tabs>
        <w:spacing w:afterLines="60" w:after="144" w:line="360" w:lineRule="auto"/>
        <w:ind w:left="709"/>
        <w:rPr>
          <w:rFonts w:asciiTheme="minorHAnsi" w:hAnsiTheme="minorHAnsi" w:cstheme="minorHAnsi"/>
          <w:iCs/>
        </w:rPr>
      </w:pPr>
      <w:r w:rsidRPr="00813606">
        <w:rPr>
          <w:rFonts w:asciiTheme="minorHAnsi" w:hAnsiTheme="minorHAnsi" w:cstheme="minorHAnsi"/>
          <w:iCs/>
        </w:rPr>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2430523B" w14:textId="77777777" w:rsidR="00E519FB" w:rsidRPr="00813606" w:rsidRDefault="00E519FB" w:rsidP="00813606">
      <w:pPr>
        <w:pStyle w:val="Akapitzlist"/>
        <w:widowControl w:val="0"/>
        <w:numPr>
          <w:ilvl w:val="1"/>
          <w:numId w:val="57"/>
        </w:numPr>
        <w:tabs>
          <w:tab w:val="clear" w:pos="680"/>
          <w:tab w:val="num" w:pos="709"/>
        </w:tabs>
        <w:spacing w:afterLines="60" w:after="144" w:line="360" w:lineRule="auto"/>
        <w:ind w:left="709"/>
        <w:rPr>
          <w:rFonts w:asciiTheme="minorHAnsi" w:hAnsiTheme="minorHAnsi" w:cstheme="minorHAnsi"/>
          <w:iCs/>
        </w:rPr>
      </w:pPr>
      <w:r w:rsidRPr="00813606">
        <w:rPr>
          <w:rFonts w:asciiTheme="minorHAnsi" w:hAnsiTheme="minorHAnsi" w:cstheme="minorHAnsi"/>
          <w:iCs/>
        </w:rPr>
        <w:t>zapewnienia, aby w toku realizacji Umowy osoby wymienione powyżej nie znalazły się w sytuacji, która mogłaby prowadzić do konfliktu interesów, a jeżeli do takiej sytuacji dojdzie zobowiązani są do niezwłocznego informowania o wszelkich przypadkach, w których dochodzi do konfliktu interesów lub sprzeczności interesów,</w:t>
      </w:r>
    </w:p>
    <w:p w14:paraId="6CCF6205" w14:textId="77777777" w:rsidR="00E519FB" w:rsidRPr="00813606" w:rsidRDefault="00E519FB" w:rsidP="00813606">
      <w:pPr>
        <w:pStyle w:val="Akapitzlist"/>
        <w:widowControl w:val="0"/>
        <w:numPr>
          <w:ilvl w:val="1"/>
          <w:numId w:val="57"/>
        </w:numPr>
        <w:tabs>
          <w:tab w:val="clear" w:pos="680"/>
          <w:tab w:val="num" w:pos="709"/>
        </w:tabs>
        <w:spacing w:afterLines="60" w:after="144" w:line="360" w:lineRule="auto"/>
        <w:ind w:left="709"/>
        <w:rPr>
          <w:rFonts w:asciiTheme="minorHAnsi" w:hAnsiTheme="minorHAnsi" w:cstheme="minorHAnsi"/>
          <w:iCs/>
        </w:rPr>
      </w:pPr>
      <w:r w:rsidRPr="00813606">
        <w:rPr>
          <w:rFonts w:asciiTheme="minorHAnsi" w:hAnsiTheme="minorHAnsi" w:cstheme="minorHAnsi"/>
          <w:iCs/>
        </w:rPr>
        <w:t xml:space="preserve"> podejmowania natychmiastowych działań w celu naprawy sytuacji związanej z wystąpieniem konfliktu interesów.</w:t>
      </w:r>
    </w:p>
    <w:p w14:paraId="6AF049AF" w14:textId="0A78BD3F" w:rsidR="00E519FB" w:rsidRPr="00813606" w:rsidRDefault="001217A3" w:rsidP="00813606">
      <w:pPr>
        <w:pStyle w:val="Akapitzlist"/>
        <w:widowControl w:val="0"/>
        <w:numPr>
          <w:ilvl w:val="0"/>
          <w:numId w:val="51"/>
        </w:numPr>
        <w:spacing w:afterLines="60" w:after="144" w:line="360" w:lineRule="auto"/>
        <w:ind w:hanging="218"/>
        <w:rPr>
          <w:rFonts w:asciiTheme="minorHAnsi" w:hAnsiTheme="minorHAnsi" w:cstheme="minorHAnsi"/>
          <w:iCs/>
        </w:rPr>
      </w:pPr>
      <w:r w:rsidRPr="00813606">
        <w:rPr>
          <w:rFonts w:asciiTheme="minorHAnsi" w:hAnsiTheme="minorHAnsi" w:cstheme="minorHAnsi"/>
          <w:iCs/>
        </w:rPr>
        <w:lastRenderedPageBreak/>
        <w:t xml:space="preserve"> </w:t>
      </w:r>
      <w:r w:rsidR="00E519FB" w:rsidRPr="00813606">
        <w:rPr>
          <w:rFonts w:asciiTheme="minorHAnsi" w:hAnsiTheme="minorHAnsi" w:cstheme="minorHAnsi"/>
          <w:iCs/>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813606" w:rsidRDefault="009307A6" w:rsidP="00813606">
      <w:pPr>
        <w:spacing w:after="60" w:line="360" w:lineRule="auto"/>
        <w:rPr>
          <w:rFonts w:eastAsia="Calibri" w:cstheme="minorHAnsi"/>
          <w:iCs/>
          <w:sz w:val="24"/>
          <w:szCs w:val="24"/>
        </w:rPr>
      </w:pPr>
    </w:p>
    <w:p w14:paraId="393873D4"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Wyodrębniona ewidencja wydatków</w:t>
      </w:r>
      <w:r w:rsidRPr="00813606">
        <w:rPr>
          <w:rFonts w:eastAsia="Calibri" w:cstheme="minorHAnsi"/>
          <w:b/>
          <w:iCs/>
          <w:sz w:val="24"/>
          <w:szCs w:val="24"/>
          <w:vertAlign w:val="superscript"/>
        </w:rPr>
        <w:footnoteReference w:id="3"/>
      </w:r>
    </w:p>
    <w:p w14:paraId="45C06C13"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7</w:t>
      </w:r>
    </w:p>
    <w:p w14:paraId="21AAC699" w14:textId="77777777" w:rsidR="00FB3131" w:rsidRPr="00813606" w:rsidRDefault="00FB3131"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Beneficjent zobowiązuje się do prowadzenia wyodrębnionej ewidencji wszystkich wydatków Projektu lub do korzystania z odpowiedniego kodu księgowego w sposób przejrzysty, tak aby możliwa była identyfikacja poszczególnych operacji związanych z Projektem, z wyłączeniem wydatków rozliczanych w oparciu o metody uproszczone wskazane w wytycznych</w:t>
      </w:r>
      <w:r w:rsidRPr="00813606">
        <w:rPr>
          <w:rFonts w:eastAsia="Times New Roman" w:cstheme="minorHAnsi"/>
          <w:iCs/>
          <w:sz w:val="24"/>
          <w:szCs w:val="24"/>
          <w:lang w:eastAsia="pl-PL"/>
        </w:rPr>
        <w:t xml:space="preserve"> dotyczących kwalifikowalności</w:t>
      </w:r>
      <w:r w:rsidRPr="00813606">
        <w:rPr>
          <w:rFonts w:eastAsia="Calibri" w:cstheme="minorHAnsi"/>
          <w:iCs/>
          <w:sz w:val="24"/>
          <w:szCs w:val="24"/>
        </w:rPr>
        <w:t>.</w:t>
      </w:r>
    </w:p>
    <w:p w14:paraId="2F919B59" w14:textId="77777777" w:rsidR="00FB3131" w:rsidRPr="00813606" w:rsidRDefault="00FB3131"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Przez wyodrębnioną ewidencję wydatków rozumie się ewidencję prowadzoną w oparciu o:</w:t>
      </w:r>
    </w:p>
    <w:p w14:paraId="00016EEA" w14:textId="77777777" w:rsidR="00FB3131" w:rsidRPr="00813606" w:rsidRDefault="00FB3131" w:rsidP="00813606">
      <w:pPr>
        <w:numPr>
          <w:ilvl w:val="2"/>
          <w:numId w:val="7"/>
        </w:numPr>
        <w:spacing w:afterLines="60" w:after="144" w:line="360" w:lineRule="auto"/>
        <w:rPr>
          <w:rFonts w:eastAsia="Calibri" w:cstheme="minorHAnsi"/>
          <w:iCs/>
          <w:sz w:val="24"/>
          <w:szCs w:val="24"/>
        </w:rPr>
      </w:pPr>
      <w:r w:rsidRPr="00813606">
        <w:rPr>
          <w:rFonts w:eastAsia="Calibri" w:cstheme="minorHAnsi"/>
          <w:iCs/>
          <w:sz w:val="24"/>
          <w:szCs w:val="24"/>
        </w:rPr>
        <w:t xml:space="preserve">Ustawę o rachunkowości - Beneficjent prowadzący pełną księgowość - księgi rachunkowe -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w:t>
      </w:r>
      <w:r w:rsidRPr="00813606">
        <w:rPr>
          <w:rFonts w:eastAsia="Calibri" w:cstheme="minorHAnsi"/>
          <w:iCs/>
          <w:sz w:val="24"/>
          <w:szCs w:val="24"/>
        </w:rPr>
        <w:lastRenderedPageBreak/>
        <w:t xml:space="preserve">rachunkowości, ciąży obowiązek ustalenia i opisania zasad dotyczących ewidencji </w:t>
      </w:r>
      <w:r w:rsidRPr="00813606">
        <w:rPr>
          <w:rFonts w:eastAsia="Calibri" w:cstheme="minorHAnsi"/>
          <w:iCs/>
          <w:sz w:val="24"/>
          <w:szCs w:val="24"/>
        </w:rPr>
        <w:br/>
        <w:t>i rozliczania środków otrzymanych w ramach funduszy strukturalnych Unii Europejskiej.</w:t>
      </w:r>
    </w:p>
    <w:p w14:paraId="5208C8B8" w14:textId="5500BF80" w:rsidR="00FB3131" w:rsidRPr="00813606" w:rsidRDefault="00FB3131" w:rsidP="00813606">
      <w:pPr>
        <w:numPr>
          <w:ilvl w:val="2"/>
          <w:numId w:val="7"/>
        </w:numPr>
        <w:spacing w:afterLines="60" w:after="144" w:line="360" w:lineRule="auto"/>
        <w:rPr>
          <w:rFonts w:eastAsia="Calibri" w:cstheme="minorHAnsi"/>
          <w:iCs/>
          <w:sz w:val="24"/>
          <w:szCs w:val="24"/>
        </w:rPr>
      </w:pPr>
      <w:r w:rsidRPr="00813606">
        <w:rPr>
          <w:rFonts w:eastAsia="Calibri" w:cstheme="minorHAnsi"/>
          <w:iCs/>
          <w:sz w:val="24"/>
          <w:szCs w:val="24"/>
        </w:rPr>
        <w:t xml:space="preserve">Krajowe przepisy podatkowe - Beneficjent, który nie prowadzi pełnej księgowości, </w:t>
      </w:r>
      <w:r w:rsidRPr="00813606">
        <w:rPr>
          <w:rFonts w:eastAsia="Calibri" w:cstheme="minorHAnsi"/>
          <w:iCs/>
          <w:sz w:val="24"/>
          <w:szCs w:val="24"/>
        </w:rPr>
        <w:br/>
        <w:t>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Programu.</w:t>
      </w:r>
    </w:p>
    <w:p w14:paraId="36092026" w14:textId="77777777" w:rsidR="00FB3131" w:rsidRPr="00813606" w:rsidRDefault="00FB3131" w:rsidP="00813606">
      <w:pPr>
        <w:numPr>
          <w:ilvl w:val="2"/>
          <w:numId w:val="7"/>
        </w:numPr>
        <w:spacing w:afterLines="60" w:after="144" w:line="360" w:lineRule="auto"/>
        <w:rPr>
          <w:rFonts w:eastAsia="Calibri" w:cstheme="minorHAnsi"/>
          <w:iCs/>
          <w:sz w:val="24"/>
          <w:szCs w:val="24"/>
        </w:rPr>
      </w:pPr>
      <w:r w:rsidRPr="00813606">
        <w:rPr>
          <w:rFonts w:eastAsia="Calibri" w:cstheme="minorHAnsi"/>
          <w:iCs/>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 jest zobowiązany do prowadzenia, na potrzeby realizowanego przez siebie Projektu „Zestawienia wszystkich dokumentów księgowych dotyczących realizowanego Projektu”.</w:t>
      </w:r>
    </w:p>
    <w:p w14:paraId="17232953" w14:textId="77777777" w:rsidR="00FB3131" w:rsidRPr="00813606" w:rsidRDefault="00FB3131"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 xml:space="preserve">Wzór „Zestawienia wszystkich dokumentów księgowych dotyczących realizowanego Projektu”, o których mowa w ust. 2 pkt 2) i pkt 3) stanowi </w:t>
      </w:r>
      <w:r w:rsidRPr="00813606">
        <w:rPr>
          <w:rFonts w:eastAsia="Calibri" w:cstheme="minorHAnsi"/>
          <w:b/>
          <w:bCs/>
          <w:iCs/>
          <w:sz w:val="24"/>
          <w:szCs w:val="24"/>
        </w:rPr>
        <w:t>Załącznik nr 4</w:t>
      </w:r>
      <w:r w:rsidRPr="00813606">
        <w:rPr>
          <w:rFonts w:eastAsia="Calibri" w:cstheme="minorHAnsi"/>
          <w:iCs/>
          <w:sz w:val="24"/>
          <w:szCs w:val="24"/>
        </w:rPr>
        <w:t xml:space="preserve"> do Umowy.</w:t>
      </w:r>
    </w:p>
    <w:p w14:paraId="3AF50E9F" w14:textId="77777777" w:rsidR="00FB3131" w:rsidRPr="00813606" w:rsidRDefault="00FB3131"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W przypadku Projektu partnerskiego obowiązek, o którym mowa w ust. 1, dotyczy każdego z Partnerów, w zakresie tej części Projektu, za której realizację odpowiada dany Partner.</w:t>
      </w:r>
    </w:p>
    <w:p w14:paraId="7418A058"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lastRenderedPageBreak/>
        <w:t>Planowanie płatności na rzecz Beneficjenta</w:t>
      </w:r>
    </w:p>
    <w:p w14:paraId="6FCC3D96" w14:textId="142C02DE"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 8</w:t>
      </w:r>
    </w:p>
    <w:p w14:paraId="096399CF" w14:textId="6855F621" w:rsidR="006E2738" w:rsidRPr="00813606" w:rsidRDefault="00D0015C" w:rsidP="00813606">
      <w:pPr>
        <w:numPr>
          <w:ilvl w:val="0"/>
          <w:numId w:val="32"/>
        </w:numPr>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Harmonogram </w:t>
      </w:r>
      <w:r w:rsidR="00533CB7" w:rsidRPr="00813606">
        <w:rPr>
          <w:rFonts w:eastAsia="Times New Roman" w:cstheme="minorHAnsi"/>
          <w:iCs/>
          <w:sz w:val="24"/>
          <w:szCs w:val="24"/>
          <w:lang w:eastAsia="pl-PL"/>
        </w:rPr>
        <w:t>płatności</w:t>
      </w:r>
      <w:r w:rsidR="00AE046B" w:rsidRPr="00813606">
        <w:rPr>
          <w:rFonts w:eastAsia="Times New Roman" w:cstheme="minorHAnsi"/>
          <w:iCs/>
          <w:sz w:val="24"/>
          <w:szCs w:val="24"/>
          <w:lang w:eastAsia="pl-PL"/>
        </w:rPr>
        <w:t xml:space="preserve">, stanowi </w:t>
      </w:r>
      <w:r w:rsidR="00956A40" w:rsidRPr="00813606">
        <w:rPr>
          <w:rFonts w:eastAsia="Times New Roman" w:cstheme="minorHAnsi"/>
          <w:b/>
          <w:iCs/>
          <w:sz w:val="24"/>
          <w:szCs w:val="24"/>
          <w:lang w:eastAsia="pl-PL"/>
        </w:rPr>
        <w:t>Z</w:t>
      </w:r>
      <w:r w:rsidR="00AE046B" w:rsidRPr="00813606">
        <w:rPr>
          <w:rFonts w:eastAsia="Times New Roman" w:cstheme="minorHAnsi"/>
          <w:b/>
          <w:iCs/>
          <w:sz w:val="24"/>
          <w:szCs w:val="24"/>
          <w:lang w:eastAsia="pl-PL"/>
        </w:rPr>
        <w:t>ałącznik nr 2</w:t>
      </w:r>
      <w:r w:rsidRPr="00813606">
        <w:rPr>
          <w:rFonts w:eastAsia="Times New Roman" w:cstheme="minorHAnsi"/>
          <w:iCs/>
          <w:sz w:val="24"/>
          <w:szCs w:val="24"/>
          <w:lang w:eastAsia="pl-PL"/>
        </w:rPr>
        <w:t xml:space="preserve"> do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w:t>
      </w:r>
      <w:r w:rsidR="00533CB7" w:rsidRPr="00813606">
        <w:rPr>
          <w:rFonts w:eastAsia="Times New Roman" w:cstheme="minorHAnsi"/>
          <w:iCs/>
          <w:sz w:val="24"/>
          <w:szCs w:val="24"/>
          <w:lang w:eastAsia="pl-PL"/>
        </w:rPr>
        <w:t xml:space="preserve"> W harmonogramie płatności Beneficjent ma obowiązek ująć terminy i wartości na jakie składane będą wnioski o płatność do Instytucji Zarządzającej.</w:t>
      </w:r>
    </w:p>
    <w:p w14:paraId="4D10467B" w14:textId="0149E4BD" w:rsidR="006E2738" w:rsidRPr="00813606" w:rsidRDefault="006E2738" w:rsidP="00813606">
      <w:pPr>
        <w:numPr>
          <w:ilvl w:val="0"/>
          <w:numId w:val="32"/>
        </w:numPr>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Beneficjent w terminie 5 dni roboczych po podpisaniu </w:t>
      </w:r>
      <w:r w:rsidR="008B1E05" w:rsidRPr="00813606">
        <w:rPr>
          <w:rFonts w:eastAsia="Times New Roman" w:cstheme="minorHAnsi"/>
          <w:iCs/>
          <w:sz w:val="24"/>
          <w:szCs w:val="24"/>
          <w:lang w:eastAsia="pl-PL"/>
        </w:rPr>
        <w:t>U</w:t>
      </w:r>
      <w:r w:rsidR="00804488" w:rsidRPr="00813606">
        <w:rPr>
          <w:rFonts w:eastAsia="Times New Roman" w:cstheme="minorHAnsi"/>
          <w:iCs/>
          <w:sz w:val="24"/>
          <w:szCs w:val="24"/>
          <w:lang w:eastAsia="pl-PL"/>
        </w:rPr>
        <w:t>mowy</w:t>
      </w:r>
      <w:r w:rsidRPr="00813606">
        <w:rPr>
          <w:rFonts w:eastAsia="Times New Roman" w:cstheme="minorHAnsi"/>
          <w:iCs/>
          <w:sz w:val="24"/>
          <w:szCs w:val="24"/>
          <w:lang w:eastAsia="pl-PL"/>
        </w:rPr>
        <w:t xml:space="preserve"> ma obowiązek wprowadzić do CST2021 dane wynikające z harmonogramu płatności, o którym mowa w ust. 1.</w:t>
      </w:r>
    </w:p>
    <w:p w14:paraId="046CC3F0" w14:textId="2087FCB2" w:rsidR="006E2738" w:rsidRPr="00813606" w:rsidRDefault="006E2738" w:rsidP="00813606">
      <w:pPr>
        <w:numPr>
          <w:ilvl w:val="0"/>
          <w:numId w:val="32"/>
        </w:numPr>
        <w:tabs>
          <w:tab w:val="clear" w:pos="1440"/>
        </w:tabs>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Beneficjent ma obowiązek aktualizowania </w:t>
      </w:r>
      <w:r w:rsidR="001F5C6C" w:rsidRPr="00813606">
        <w:rPr>
          <w:rFonts w:eastAsia="Times New Roman" w:cstheme="minorHAnsi"/>
          <w:iCs/>
          <w:sz w:val="24"/>
          <w:szCs w:val="24"/>
          <w:lang w:eastAsia="pl-PL"/>
        </w:rPr>
        <w:t xml:space="preserve">w CST2021 </w:t>
      </w:r>
      <w:r w:rsidRPr="00813606">
        <w:rPr>
          <w:rFonts w:eastAsia="Times New Roman" w:cstheme="minorHAnsi"/>
          <w:iCs/>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1BF5F309" w:rsidR="00D0015C" w:rsidRPr="00813606" w:rsidRDefault="00BF370B" w:rsidP="00813606">
      <w:pPr>
        <w:numPr>
          <w:ilvl w:val="0"/>
          <w:numId w:val="32"/>
        </w:numPr>
        <w:tabs>
          <w:tab w:val="clear" w:pos="1440"/>
        </w:tabs>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sidRPr="00813606">
        <w:rPr>
          <w:rFonts w:eastAsia="Times New Roman" w:cstheme="minorHAnsi"/>
          <w:iCs/>
          <w:sz w:val="24"/>
          <w:szCs w:val="24"/>
          <w:lang w:eastAsia="pl-PL"/>
        </w:rPr>
        <w:t>.</w:t>
      </w:r>
    </w:p>
    <w:p w14:paraId="7926D483" w14:textId="457966DA" w:rsidR="00AC69F5" w:rsidRPr="00813606" w:rsidRDefault="006E2738" w:rsidP="00813606">
      <w:pPr>
        <w:numPr>
          <w:ilvl w:val="0"/>
          <w:numId w:val="32"/>
        </w:numPr>
        <w:tabs>
          <w:tab w:val="clear" w:pos="1440"/>
          <w:tab w:val="num" w:pos="426"/>
        </w:tabs>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Harmonogram składania wniosków o płatność, stanowi </w:t>
      </w:r>
      <w:r w:rsidRPr="00813606">
        <w:rPr>
          <w:rFonts w:eastAsia="Times New Roman" w:cstheme="minorHAnsi"/>
          <w:b/>
          <w:iCs/>
          <w:sz w:val="24"/>
          <w:szCs w:val="24"/>
          <w:lang w:eastAsia="pl-PL"/>
        </w:rPr>
        <w:t>Załącznik nr 3</w:t>
      </w:r>
      <w:r w:rsidRPr="00813606">
        <w:rPr>
          <w:rFonts w:eastAsia="Times New Roman" w:cstheme="minorHAnsi"/>
          <w:iCs/>
          <w:sz w:val="24"/>
          <w:szCs w:val="24"/>
          <w:lang w:eastAsia="pl-PL"/>
        </w:rPr>
        <w:t xml:space="preserve"> </w:t>
      </w:r>
      <w:r w:rsidR="00804488" w:rsidRPr="00813606">
        <w:rPr>
          <w:rFonts w:eastAsia="Times New Roman" w:cstheme="minorHAnsi"/>
          <w:iCs/>
          <w:sz w:val="24"/>
          <w:szCs w:val="24"/>
          <w:lang w:eastAsia="pl-PL"/>
        </w:rPr>
        <w:t>do Umowy</w:t>
      </w:r>
      <w:r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br/>
        <w:t>W harmonogramie składania wniosków o płatność Beneficjent ma obowiązek ująć terminy i wartości na jakie składane będą wnioski o płatność do Instytucji Zarządzającej.</w:t>
      </w:r>
    </w:p>
    <w:p w14:paraId="61B39083" w14:textId="5D6B9714" w:rsidR="009307A6" w:rsidRPr="00813606" w:rsidRDefault="00AC69F5" w:rsidP="00813606">
      <w:pPr>
        <w:numPr>
          <w:ilvl w:val="0"/>
          <w:numId w:val="32"/>
        </w:numPr>
        <w:autoSpaceDE w:val="0"/>
        <w:autoSpaceDN w:val="0"/>
        <w:spacing w:after="60" w:line="360" w:lineRule="auto"/>
        <w:ind w:left="284" w:hanging="284"/>
        <w:rPr>
          <w:rFonts w:eastAsia="Times New Roman" w:cstheme="minorHAnsi"/>
          <w:iCs/>
          <w:sz w:val="24"/>
          <w:szCs w:val="24"/>
          <w:lang w:eastAsia="pl-PL"/>
        </w:rPr>
      </w:pPr>
      <w:bookmarkStart w:id="8" w:name="_Hlk146618321"/>
      <w:r w:rsidRPr="00813606">
        <w:rPr>
          <w:rFonts w:eastAsia="Times New Roman" w:cstheme="minorHAnsi"/>
          <w:iCs/>
          <w:sz w:val="24"/>
          <w:szCs w:val="24"/>
          <w:lang w:eastAsia="pl-PL"/>
        </w:rPr>
        <w:t>Beneficjent ma obowiązek aktualizowania h</w:t>
      </w:r>
      <w:r w:rsidR="009307A6" w:rsidRPr="00813606">
        <w:rPr>
          <w:rFonts w:eastAsia="Times New Roman" w:cstheme="minorHAnsi"/>
          <w:iCs/>
          <w:sz w:val="24"/>
          <w:szCs w:val="24"/>
          <w:lang w:eastAsia="pl-PL"/>
        </w:rPr>
        <w:t>armonogra</w:t>
      </w:r>
      <w:r w:rsidRPr="00813606">
        <w:rPr>
          <w:rFonts w:eastAsia="Times New Roman" w:cstheme="minorHAnsi"/>
          <w:iCs/>
          <w:sz w:val="24"/>
          <w:szCs w:val="24"/>
          <w:lang w:eastAsia="pl-PL"/>
        </w:rPr>
        <w:t>mu</w:t>
      </w:r>
      <w:r w:rsidR="00515363"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t xml:space="preserve">składania wniosków o płatność, o którym mowa w ust. </w:t>
      </w:r>
      <w:r w:rsidR="009B3871" w:rsidRPr="00813606">
        <w:rPr>
          <w:rFonts w:eastAsia="Times New Roman" w:cstheme="minorHAnsi"/>
          <w:iCs/>
          <w:sz w:val="24"/>
          <w:szCs w:val="24"/>
          <w:lang w:eastAsia="pl-PL"/>
        </w:rPr>
        <w:t>5</w:t>
      </w:r>
      <w:r w:rsidRPr="00813606">
        <w:rPr>
          <w:rFonts w:eastAsia="Times New Roman" w:cstheme="minorHAnsi"/>
          <w:iCs/>
          <w:sz w:val="24"/>
          <w:szCs w:val="24"/>
          <w:lang w:eastAsia="pl-PL"/>
        </w:rPr>
        <w:t xml:space="preserve">, </w:t>
      </w:r>
      <w:r w:rsidR="00630890" w:rsidRPr="00813606">
        <w:rPr>
          <w:rFonts w:eastAsia="Times New Roman" w:cstheme="minorHAnsi"/>
          <w:iCs/>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Pr="00813606" w:rsidRDefault="00BF370B" w:rsidP="00813606">
      <w:pPr>
        <w:numPr>
          <w:ilvl w:val="0"/>
          <w:numId w:val="32"/>
        </w:numPr>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813606">
        <w:rPr>
          <w:rFonts w:eastAsia="Times New Roman" w:cstheme="minorHAnsi"/>
          <w:iCs/>
          <w:sz w:val="24"/>
          <w:szCs w:val="24"/>
          <w:lang w:eastAsia="pl-PL"/>
        </w:rPr>
        <w:t>.</w:t>
      </w:r>
    </w:p>
    <w:p w14:paraId="00A2FF30" w14:textId="77777777" w:rsidR="009B3871" w:rsidRPr="00813606" w:rsidRDefault="009B3871" w:rsidP="00813606">
      <w:pPr>
        <w:numPr>
          <w:ilvl w:val="0"/>
          <w:numId w:val="32"/>
        </w:numPr>
        <w:autoSpaceDE w:val="0"/>
        <w:autoSpaceDN w:val="0"/>
        <w:spacing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Dane wynikające z harmonogramu płatności, o którym mowa w ust. 1 muszą być zbieżne z danymi wynikającymi z harmonogramu składania wniosków o płatność, o którym mowa w ust. 5.</w:t>
      </w:r>
    </w:p>
    <w:bookmarkEnd w:id="8"/>
    <w:p w14:paraId="53D6E288" w14:textId="77777777" w:rsidR="008B1E05" w:rsidRPr="00813606" w:rsidRDefault="008B1E05" w:rsidP="00813606">
      <w:pPr>
        <w:numPr>
          <w:ilvl w:val="0"/>
          <w:numId w:val="32"/>
        </w:numPr>
        <w:autoSpaceDE w:val="0"/>
        <w:autoSpaceDN w:val="0"/>
        <w:spacing w:before="120" w:after="6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lastRenderedPageBreak/>
        <w:t xml:space="preserve">Dofinansowanie w formie </w:t>
      </w:r>
      <w:r w:rsidRPr="00813606">
        <w:rPr>
          <w:rFonts w:eastAsia="Times New Roman" w:cstheme="minorHAnsi"/>
          <w:b/>
          <w:bCs/>
          <w:iCs/>
          <w:sz w:val="24"/>
          <w:szCs w:val="24"/>
          <w:lang w:eastAsia="pl-PL"/>
        </w:rPr>
        <w:t>zaliczki</w:t>
      </w:r>
      <w:r w:rsidRPr="00813606">
        <w:rPr>
          <w:rFonts w:eastAsia="Times New Roman" w:cstheme="minorHAnsi"/>
          <w:iCs/>
          <w:sz w:val="24"/>
          <w:szCs w:val="24"/>
          <w:lang w:eastAsia="pl-PL"/>
        </w:rPr>
        <w:t xml:space="preserve"> jest przekazywane Beneficjentowi na następujący rachunek bankowy Beneficjenta …… [nr rachunku, nazwa banku]. Dofinansowanie w formie </w:t>
      </w:r>
      <w:r w:rsidRPr="00813606">
        <w:rPr>
          <w:rFonts w:eastAsia="Times New Roman" w:cstheme="minorHAnsi"/>
          <w:b/>
          <w:bCs/>
          <w:iCs/>
          <w:sz w:val="24"/>
          <w:szCs w:val="24"/>
          <w:lang w:eastAsia="pl-PL"/>
        </w:rPr>
        <w:t>refundacji</w:t>
      </w:r>
      <w:r w:rsidRPr="00813606">
        <w:rPr>
          <w:rFonts w:eastAsia="Times New Roman" w:cstheme="minorHAnsi"/>
          <w:iCs/>
          <w:sz w:val="24"/>
          <w:szCs w:val="24"/>
          <w:lang w:eastAsia="pl-PL"/>
        </w:rPr>
        <w:t xml:space="preserve"> jest przekazywane Beneficjentowi na następujący rachunek bankowy Beneficjenta …… [nr rachunku, nazwa banku]. </w:t>
      </w:r>
    </w:p>
    <w:p w14:paraId="75BD6EA5" w14:textId="77777777" w:rsidR="008B1E05" w:rsidRPr="00813606" w:rsidRDefault="008B1E05" w:rsidP="00813606">
      <w:pPr>
        <w:numPr>
          <w:ilvl w:val="0"/>
          <w:numId w:val="32"/>
        </w:numPr>
        <w:autoSpaceDE w:val="0"/>
        <w:autoSpaceDN w:val="0"/>
        <w:spacing w:afterLines="60" w:after="144" w:line="360" w:lineRule="auto"/>
        <w:ind w:left="357" w:hanging="499"/>
        <w:rPr>
          <w:rFonts w:eastAsia="Times New Roman" w:cstheme="minorHAnsi"/>
          <w:iCs/>
          <w:sz w:val="24"/>
          <w:szCs w:val="24"/>
          <w:lang w:eastAsia="pl-PL"/>
        </w:rPr>
      </w:pPr>
      <w:r w:rsidRPr="00813606">
        <w:rPr>
          <w:rFonts w:eastAsia="Times New Roman" w:cstheme="minorHAnsi"/>
          <w:iCs/>
          <w:sz w:val="24"/>
          <w:szCs w:val="24"/>
          <w:lang w:eastAsia="pl-PL"/>
        </w:rPr>
        <w:t>Beneficjent przekazuje odpowiednią część dofinansowania na pokrycie wydatków Partnerów, zgodnie z umową/porozumieniem o partnerstwie.</w:t>
      </w:r>
    </w:p>
    <w:p w14:paraId="7F4A97B7" w14:textId="1BE1E996" w:rsidR="008B1E05" w:rsidRPr="00813606" w:rsidRDefault="008B1E05" w:rsidP="00813606">
      <w:pPr>
        <w:numPr>
          <w:ilvl w:val="0"/>
          <w:numId w:val="32"/>
        </w:numPr>
        <w:autoSpaceDE w:val="0"/>
        <w:autoSpaceDN w:val="0"/>
        <w:spacing w:afterLines="60" w:after="144" w:line="360" w:lineRule="auto"/>
        <w:ind w:left="284" w:hanging="426"/>
        <w:rPr>
          <w:rFonts w:eastAsia="Times New Roman" w:cstheme="minorHAnsi"/>
          <w:iCs/>
          <w:sz w:val="24"/>
          <w:szCs w:val="24"/>
          <w:lang w:eastAsia="pl-PL"/>
        </w:rPr>
      </w:pPr>
      <w:r w:rsidRPr="00813606">
        <w:rPr>
          <w:rFonts w:eastAsia="Times New Roman" w:cstheme="minorHAnsi"/>
          <w:iCs/>
          <w:sz w:val="24"/>
          <w:szCs w:val="24"/>
          <w:lang w:eastAsia="pl-PL"/>
        </w:rPr>
        <w:t>Beneficjent zobowiązuje się niezwłocznie poinformować Instytucję Zarządzającą o zmianie rachunku/ów bankowego/</w:t>
      </w:r>
      <w:proofErr w:type="spellStart"/>
      <w:r w:rsidRPr="00813606">
        <w:rPr>
          <w:rFonts w:eastAsia="Times New Roman" w:cstheme="minorHAnsi"/>
          <w:iCs/>
          <w:sz w:val="24"/>
          <w:szCs w:val="24"/>
          <w:lang w:eastAsia="pl-PL"/>
        </w:rPr>
        <w:t>ych</w:t>
      </w:r>
      <w:proofErr w:type="spellEnd"/>
      <w:r w:rsidRPr="00813606">
        <w:rPr>
          <w:rFonts w:eastAsia="Times New Roman" w:cstheme="minorHAnsi"/>
          <w:iCs/>
          <w:sz w:val="24"/>
          <w:szCs w:val="24"/>
          <w:lang w:eastAsia="pl-PL"/>
        </w:rPr>
        <w:t>, o którym/</w:t>
      </w:r>
      <w:proofErr w:type="spellStart"/>
      <w:r w:rsidRPr="00813606">
        <w:rPr>
          <w:rFonts w:eastAsia="Times New Roman" w:cstheme="minorHAnsi"/>
          <w:iCs/>
          <w:sz w:val="24"/>
          <w:szCs w:val="24"/>
          <w:lang w:eastAsia="pl-PL"/>
        </w:rPr>
        <w:t>ch</w:t>
      </w:r>
      <w:proofErr w:type="spellEnd"/>
      <w:r w:rsidRPr="00813606">
        <w:rPr>
          <w:rFonts w:eastAsia="Times New Roman" w:cstheme="minorHAnsi"/>
          <w:iCs/>
          <w:sz w:val="24"/>
          <w:szCs w:val="24"/>
          <w:lang w:eastAsia="pl-PL"/>
        </w:rPr>
        <w:t xml:space="preserve"> mowa w ust. 9</w:t>
      </w:r>
      <w:r w:rsidR="00F04C36">
        <w:rPr>
          <w:rFonts w:eastAsia="Times New Roman" w:cstheme="minorHAnsi"/>
          <w:iCs/>
          <w:sz w:val="24"/>
          <w:szCs w:val="24"/>
          <w:lang w:eastAsia="pl-PL"/>
        </w:rPr>
        <w:t>.</w:t>
      </w:r>
      <w:r w:rsidRPr="00813606">
        <w:rPr>
          <w:rFonts w:eastAsia="Times New Roman" w:cstheme="minorHAnsi"/>
          <w:iCs/>
          <w:sz w:val="24"/>
          <w:szCs w:val="24"/>
          <w:lang w:eastAsia="pl-PL"/>
        </w:rPr>
        <w:t xml:space="preserve"> Zmiana rachunku/ów bankowego/</w:t>
      </w:r>
      <w:proofErr w:type="spellStart"/>
      <w:r w:rsidRPr="00813606">
        <w:rPr>
          <w:rFonts w:eastAsia="Times New Roman" w:cstheme="minorHAnsi"/>
          <w:iCs/>
          <w:sz w:val="24"/>
          <w:szCs w:val="24"/>
          <w:lang w:eastAsia="pl-PL"/>
        </w:rPr>
        <w:t>ych</w:t>
      </w:r>
      <w:proofErr w:type="spellEnd"/>
      <w:r w:rsidRPr="00813606">
        <w:rPr>
          <w:rFonts w:eastAsia="Times New Roman" w:cstheme="minorHAnsi"/>
          <w:iCs/>
          <w:sz w:val="24"/>
          <w:szCs w:val="24"/>
          <w:lang w:eastAsia="pl-PL"/>
        </w:rPr>
        <w:t xml:space="preserve"> wymaga zawarcia aneksu do Umowy.</w:t>
      </w:r>
    </w:p>
    <w:p w14:paraId="6BAB3759" w14:textId="77777777" w:rsidR="008B1E05" w:rsidRPr="00813606" w:rsidRDefault="008B1E05" w:rsidP="00813606">
      <w:pPr>
        <w:numPr>
          <w:ilvl w:val="0"/>
          <w:numId w:val="32"/>
        </w:numPr>
        <w:autoSpaceDE w:val="0"/>
        <w:autoSpaceDN w:val="0"/>
        <w:spacing w:afterLines="60" w:after="144" w:line="360" w:lineRule="auto"/>
        <w:ind w:left="284" w:hanging="426"/>
        <w:rPr>
          <w:rFonts w:eastAsia="Times New Roman" w:cstheme="minorHAnsi"/>
          <w:iCs/>
          <w:sz w:val="24"/>
          <w:szCs w:val="24"/>
          <w:lang w:eastAsia="pl-PL"/>
        </w:rPr>
      </w:pPr>
      <w:r w:rsidRPr="00813606">
        <w:rPr>
          <w:rFonts w:eastAsia="Times New Roman" w:cstheme="minorHAnsi"/>
          <w:iCs/>
          <w:sz w:val="24"/>
          <w:szCs w:val="24"/>
          <w:lang w:eastAsia="pl-PL"/>
        </w:rPr>
        <w:t>Beneficjent zapewnia, że wydatki w ramach Projektu są ponoszone z rachunku bankowego Beneficjenta lub w przypadku Projektu partnerskiego rachunków bankowych Partnerów Projektu lub podmiotu/ów upoważnionego/</w:t>
      </w:r>
      <w:proofErr w:type="spellStart"/>
      <w:r w:rsidRPr="00813606">
        <w:rPr>
          <w:rFonts w:eastAsia="Times New Roman" w:cstheme="minorHAnsi"/>
          <w:iCs/>
          <w:sz w:val="24"/>
          <w:szCs w:val="24"/>
          <w:lang w:eastAsia="pl-PL"/>
        </w:rPr>
        <w:t>ych</w:t>
      </w:r>
      <w:proofErr w:type="spellEnd"/>
      <w:r w:rsidRPr="00813606">
        <w:rPr>
          <w:rFonts w:eastAsia="Times New Roman" w:cstheme="minorHAnsi"/>
          <w:iCs/>
          <w:sz w:val="24"/>
          <w:szCs w:val="24"/>
          <w:lang w:eastAsia="pl-PL"/>
        </w:rPr>
        <w:t xml:space="preserve"> do ponoszenia wydatków, wskazanego/</w:t>
      </w:r>
      <w:proofErr w:type="spellStart"/>
      <w:r w:rsidRPr="00813606">
        <w:rPr>
          <w:rFonts w:eastAsia="Times New Roman" w:cstheme="minorHAnsi"/>
          <w:iCs/>
          <w:sz w:val="24"/>
          <w:szCs w:val="24"/>
          <w:lang w:eastAsia="pl-PL"/>
        </w:rPr>
        <w:t>ych</w:t>
      </w:r>
      <w:proofErr w:type="spellEnd"/>
      <w:r w:rsidRPr="00813606">
        <w:rPr>
          <w:rFonts w:eastAsia="Times New Roman" w:cstheme="minorHAnsi"/>
          <w:iCs/>
          <w:sz w:val="24"/>
          <w:szCs w:val="24"/>
          <w:lang w:eastAsia="pl-PL"/>
        </w:rPr>
        <w:t xml:space="preserve"> w § 3 ust. 7.</w:t>
      </w:r>
    </w:p>
    <w:p w14:paraId="2F006125" w14:textId="77777777" w:rsidR="00B8612D" w:rsidRPr="00813606" w:rsidRDefault="00B8612D" w:rsidP="00813606">
      <w:pPr>
        <w:spacing w:after="60" w:line="360" w:lineRule="auto"/>
        <w:rPr>
          <w:rFonts w:eastAsia="Calibri" w:cstheme="minorHAnsi"/>
          <w:iCs/>
          <w:sz w:val="24"/>
          <w:szCs w:val="24"/>
        </w:rPr>
      </w:pPr>
    </w:p>
    <w:p w14:paraId="5028C564" w14:textId="740A8BA5" w:rsidR="009307A6" w:rsidRPr="00813606" w:rsidRDefault="009307A6" w:rsidP="00813606">
      <w:pPr>
        <w:tabs>
          <w:tab w:val="left" w:pos="397"/>
          <w:tab w:val="left" w:pos="540"/>
        </w:tabs>
        <w:spacing w:after="0" w:line="360" w:lineRule="auto"/>
        <w:rPr>
          <w:rFonts w:eastAsia="Calibri" w:cstheme="minorHAnsi"/>
          <w:b/>
          <w:iCs/>
          <w:sz w:val="24"/>
          <w:szCs w:val="24"/>
        </w:rPr>
      </w:pPr>
      <w:r w:rsidRPr="00813606">
        <w:rPr>
          <w:rFonts w:eastAsia="Calibri" w:cstheme="minorHAnsi"/>
          <w:b/>
          <w:iCs/>
          <w:sz w:val="24"/>
          <w:szCs w:val="24"/>
        </w:rPr>
        <w:t>Przekazanie Beneficjentowi Dofinansowania w formie zaliczki</w:t>
      </w:r>
    </w:p>
    <w:p w14:paraId="47297B06" w14:textId="77777777" w:rsidR="009307A6" w:rsidRPr="00813606" w:rsidRDefault="009307A6" w:rsidP="00813606">
      <w:pPr>
        <w:spacing w:after="60" w:line="360" w:lineRule="auto"/>
        <w:rPr>
          <w:rFonts w:eastAsia="Calibri" w:cstheme="minorHAnsi"/>
          <w:b/>
          <w:iCs/>
          <w:sz w:val="24"/>
          <w:szCs w:val="24"/>
        </w:rPr>
      </w:pPr>
      <w:bookmarkStart w:id="9" w:name="_Hlk146869968"/>
      <w:r w:rsidRPr="00813606">
        <w:rPr>
          <w:rFonts w:eastAsia="Calibri" w:cstheme="minorHAnsi"/>
          <w:b/>
          <w:iCs/>
          <w:sz w:val="24"/>
          <w:szCs w:val="24"/>
        </w:rPr>
        <w:t>§ 9</w:t>
      </w:r>
    </w:p>
    <w:bookmarkEnd w:id="9"/>
    <w:p w14:paraId="72FB3525"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Beneficjentowi może zostać przekazane dofinansowanie w formie zaliczki.</w:t>
      </w:r>
    </w:p>
    <w:p w14:paraId="2A32CB26" w14:textId="0741E465"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Wysokość zaliczki wnioskowanej przez Beneficjenta powinna opiewać na kwotę nie większą i na okres nie dłuższy niż jest to niezbędne do prawidłowej realizacji </w:t>
      </w:r>
      <w:r w:rsidR="0078523B">
        <w:rPr>
          <w:rFonts w:eastAsia="Calibri" w:cstheme="minorHAnsi"/>
          <w:iCs/>
          <w:sz w:val="24"/>
          <w:szCs w:val="24"/>
        </w:rPr>
        <w:t>P</w:t>
      </w:r>
      <w:r w:rsidRPr="00813606">
        <w:rPr>
          <w:rFonts w:eastAsia="Calibri" w:cstheme="minorHAnsi"/>
          <w:iCs/>
          <w:sz w:val="24"/>
          <w:szCs w:val="24"/>
        </w:rPr>
        <w:t>rojektu.</w:t>
      </w:r>
    </w:p>
    <w:p w14:paraId="79A84133"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Beneficjent ma obowiązek złożyć do Instytucji Zarządzającej wniosek rozliczający zaliczkę, </w:t>
      </w:r>
      <w:bookmarkStart w:id="10" w:name="_Hlk146870062"/>
      <w:r w:rsidRPr="00813606">
        <w:rPr>
          <w:rFonts w:eastAsia="Calibri" w:cstheme="minorHAnsi"/>
          <w:iCs/>
          <w:sz w:val="24"/>
          <w:szCs w:val="24"/>
        </w:rPr>
        <w:t xml:space="preserve">o którym mowa w </w:t>
      </w:r>
      <w:bookmarkStart w:id="11" w:name="_Hlk146870090"/>
      <w:r w:rsidRPr="00813606">
        <w:rPr>
          <w:rFonts w:eastAsia="Calibri" w:cstheme="minorHAnsi"/>
          <w:bCs/>
          <w:iCs/>
          <w:sz w:val="24"/>
          <w:szCs w:val="24"/>
        </w:rPr>
        <w:t xml:space="preserve">§ 12 </w:t>
      </w:r>
      <w:bookmarkEnd w:id="11"/>
      <w:r w:rsidRPr="00813606">
        <w:rPr>
          <w:rFonts w:eastAsia="Calibri" w:cstheme="minorHAnsi"/>
          <w:bCs/>
          <w:iCs/>
          <w:sz w:val="24"/>
          <w:szCs w:val="24"/>
        </w:rPr>
        <w:t>ust. 1 pkt 4), pkt 5), pkt 6) lub pkt 9)</w:t>
      </w:r>
      <w:r w:rsidRPr="00813606">
        <w:rPr>
          <w:rFonts w:eastAsia="Calibri" w:cstheme="minorHAnsi"/>
          <w:iCs/>
          <w:sz w:val="24"/>
          <w:szCs w:val="24"/>
        </w:rPr>
        <w:t xml:space="preserve"> </w:t>
      </w:r>
      <w:bookmarkEnd w:id="10"/>
      <w:r w:rsidRPr="00813606">
        <w:rPr>
          <w:rFonts w:eastAsia="Calibri" w:cstheme="minorHAnsi"/>
          <w:iCs/>
          <w:sz w:val="24"/>
          <w:szCs w:val="24"/>
        </w:rPr>
        <w:t xml:space="preserve">w terminie </w:t>
      </w:r>
      <w:r w:rsidRPr="00813606">
        <w:rPr>
          <w:rFonts w:eastAsia="Calibri" w:cstheme="minorHAnsi"/>
          <w:b/>
          <w:iCs/>
          <w:sz w:val="24"/>
          <w:szCs w:val="24"/>
        </w:rPr>
        <w:t>60 dni</w:t>
      </w:r>
      <w:r w:rsidRPr="00813606">
        <w:rPr>
          <w:rFonts w:eastAsia="Calibri" w:cstheme="minorHAnsi"/>
          <w:iCs/>
          <w:sz w:val="24"/>
          <w:szCs w:val="24"/>
        </w:rPr>
        <w:t xml:space="preserve"> od dnia przekazania całości środków wnioskowanej zaliczki na rachunek bankowy Beneficjenta. W przypadku gdy wniosek rozliczający zaliczkę, o którym mowa w </w:t>
      </w:r>
      <w:r w:rsidRPr="00813606">
        <w:rPr>
          <w:rFonts w:eastAsia="Calibri" w:cstheme="minorHAnsi"/>
          <w:bCs/>
          <w:iCs/>
          <w:sz w:val="24"/>
          <w:szCs w:val="24"/>
        </w:rPr>
        <w:t xml:space="preserve">§ 12 ust. 1 pkt 4) lub pkt 6), jest równocześnie wnioskiem o płatność końcową, o którym mowa w </w:t>
      </w:r>
      <w:bookmarkStart w:id="12" w:name="_Hlk146870146"/>
      <w:r w:rsidRPr="00813606">
        <w:rPr>
          <w:rFonts w:eastAsia="Calibri" w:cstheme="minorHAnsi"/>
          <w:bCs/>
          <w:iCs/>
          <w:sz w:val="24"/>
          <w:szCs w:val="24"/>
        </w:rPr>
        <w:t xml:space="preserve">§ 12 ust. 1 </w:t>
      </w:r>
      <w:bookmarkEnd w:id="12"/>
      <w:r w:rsidRPr="00813606">
        <w:rPr>
          <w:rFonts w:eastAsia="Calibri" w:cstheme="minorHAnsi"/>
          <w:bCs/>
          <w:iCs/>
          <w:sz w:val="24"/>
          <w:szCs w:val="24"/>
        </w:rPr>
        <w:t>pkt 8), wówczas Beneficjent ma obowiązek złożyć ten wniosek do Instytucji Zarządzającej w terminie wynikającym z zapisów § 12 ust. 3.</w:t>
      </w:r>
    </w:p>
    <w:p w14:paraId="46DA3DE9"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Zaliczka może być przekazana w jednej lub kilku transzach na podstawie prawidłowo złożonych przez Beneficjenta Wniosków o płatność zaliczkową i wniosków rozliczających </w:t>
      </w:r>
      <w:r w:rsidRPr="00813606">
        <w:rPr>
          <w:rFonts w:eastAsia="Calibri" w:cstheme="minorHAnsi"/>
          <w:iCs/>
          <w:sz w:val="24"/>
          <w:szCs w:val="24"/>
        </w:rPr>
        <w:lastRenderedPageBreak/>
        <w:t xml:space="preserve">przyznane transze zaliczki, przy czym wypłata kolejnej transzy dofinansowania jest uzależniona od rozliczenia </w:t>
      </w:r>
      <w:r w:rsidRPr="00813606">
        <w:rPr>
          <w:rFonts w:eastAsia="Calibri" w:cstheme="minorHAnsi"/>
          <w:b/>
          <w:iCs/>
          <w:sz w:val="24"/>
          <w:szCs w:val="24"/>
        </w:rPr>
        <w:t>100 %</w:t>
      </w:r>
      <w:r w:rsidRPr="00813606">
        <w:rPr>
          <w:rFonts w:eastAsia="Calibri" w:cstheme="minorHAnsi"/>
          <w:iCs/>
          <w:sz w:val="24"/>
          <w:szCs w:val="24"/>
        </w:rPr>
        <w:t xml:space="preserve"> dotychczas otrzymanej zaliczki.</w:t>
      </w:r>
    </w:p>
    <w:p w14:paraId="3D85DB34" w14:textId="77777777" w:rsidR="00AC2113" w:rsidRPr="00813606" w:rsidRDefault="00AC2113" w:rsidP="00813606">
      <w:pPr>
        <w:pStyle w:val="Akapitzlist"/>
        <w:numPr>
          <w:ilvl w:val="0"/>
          <w:numId w:val="14"/>
        </w:numPr>
        <w:spacing w:afterLines="60" w:after="144" w:line="360" w:lineRule="auto"/>
        <w:ind w:left="426"/>
        <w:rPr>
          <w:rFonts w:asciiTheme="minorHAnsi" w:eastAsia="Calibri" w:hAnsiTheme="minorHAnsi" w:cstheme="minorHAnsi"/>
          <w:iCs/>
          <w:lang w:eastAsia="en-US"/>
        </w:rPr>
      </w:pPr>
      <w:r w:rsidRPr="00813606">
        <w:rPr>
          <w:rFonts w:asciiTheme="minorHAnsi" w:eastAsia="Calibri" w:hAnsiTheme="minorHAnsi" w:cstheme="minorHAnsi"/>
          <w:iCs/>
          <w:lang w:eastAsia="en-US"/>
        </w:rPr>
        <w:t xml:space="preserve">Poprzez rozliczenie zaliczki rozumie się złożenie wniosku o płatność rozliczającego wydatki kwalifikowalne niezbędne do rozliczenia </w:t>
      </w:r>
      <w:r w:rsidRPr="00813606">
        <w:rPr>
          <w:rFonts w:asciiTheme="minorHAnsi" w:eastAsia="Calibri" w:hAnsiTheme="minorHAnsi" w:cstheme="minorHAnsi"/>
          <w:b/>
          <w:iCs/>
          <w:lang w:eastAsia="en-US"/>
        </w:rPr>
        <w:t>100 %</w:t>
      </w:r>
      <w:r w:rsidRPr="00813606">
        <w:rPr>
          <w:rFonts w:asciiTheme="minorHAnsi" w:eastAsia="Calibri" w:hAnsiTheme="minorHAnsi" w:cstheme="minorHAnsi"/>
          <w:iCs/>
          <w:lang w:eastAsia="en-US"/>
        </w:rPr>
        <w:t xml:space="preserve"> przekazanego w formie zaliczki dofinansowania </w:t>
      </w:r>
      <w:r w:rsidRPr="00813606">
        <w:rPr>
          <w:rFonts w:asciiTheme="minorHAnsi" w:eastAsia="Calibri" w:hAnsiTheme="minorHAnsi" w:cstheme="minorHAnsi"/>
          <w:b/>
          <w:iCs/>
          <w:lang w:eastAsia="en-US"/>
        </w:rPr>
        <w:t>lub zwrot</w:t>
      </w:r>
      <w:r w:rsidRPr="00813606">
        <w:rPr>
          <w:rFonts w:asciiTheme="minorHAnsi" w:eastAsia="Calibri" w:hAnsiTheme="minorHAnsi" w:cstheme="minorHAnsi"/>
          <w:iCs/>
          <w:lang w:eastAsia="en-US"/>
        </w:rPr>
        <w:t xml:space="preserve"> środków zaliczki nierozliczonych w ww. wniosku </w:t>
      </w:r>
      <w:r w:rsidRPr="00813606">
        <w:rPr>
          <w:rFonts w:asciiTheme="minorHAnsi" w:eastAsia="Calibri" w:hAnsiTheme="minorHAnsi" w:cstheme="minorHAnsi"/>
          <w:iCs/>
          <w:lang w:eastAsia="en-US"/>
        </w:rPr>
        <w:br/>
        <w:t xml:space="preserve">o płatność. Zwrotu środków nierozliczonej zaliczki należy dokonać na rachunek wskazany w </w:t>
      </w:r>
      <w:r w:rsidRPr="00813606">
        <w:rPr>
          <w:rFonts w:asciiTheme="minorHAnsi" w:eastAsia="Calibri" w:hAnsiTheme="minorHAnsi" w:cstheme="minorHAnsi"/>
          <w:iCs/>
        </w:rPr>
        <w:t>§</w:t>
      </w:r>
      <w:r w:rsidRPr="00813606">
        <w:rPr>
          <w:rFonts w:asciiTheme="minorHAnsi" w:eastAsia="Calibri" w:hAnsiTheme="minorHAnsi" w:cstheme="minorHAnsi"/>
          <w:iCs/>
          <w:lang w:eastAsia="en-US"/>
        </w:rPr>
        <w:t xml:space="preserve"> 15 ust. 3 wraz z opisem, o którym mowa w </w:t>
      </w:r>
      <w:r w:rsidRPr="00813606">
        <w:rPr>
          <w:rFonts w:asciiTheme="minorHAnsi" w:eastAsia="Calibri" w:hAnsiTheme="minorHAnsi" w:cstheme="minorHAnsi"/>
          <w:iCs/>
        </w:rPr>
        <w:t>§ 15 ust. 2.</w:t>
      </w:r>
    </w:p>
    <w:p w14:paraId="53371F46"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Dofinansowanie w formie zaliczki przekazywane jest Beneficjentowi przelewem na rachunek bankowy Beneficjenta, wskazany w § 8 ust. 9</w:t>
      </w:r>
    </w:p>
    <w:p w14:paraId="04B7A1EA" w14:textId="0344AD6A"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Środki europejskie są przekazywane na rachunek bankowy Beneficjenta na podstawie Zleceń płatności kierowanych do BGK. Instytucja Zarządzająca nie ponosi odpowiedzialności za terminowość wypłat środków przez BGK. </w:t>
      </w:r>
    </w:p>
    <w:p w14:paraId="13CB4D8D"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Warunkiem przekazania Beneficjentowi </w:t>
      </w:r>
      <w:r w:rsidRPr="00813606">
        <w:rPr>
          <w:rFonts w:eastAsia="Calibri" w:cstheme="minorHAnsi"/>
          <w:b/>
          <w:iCs/>
          <w:sz w:val="24"/>
          <w:szCs w:val="24"/>
        </w:rPr>
        <w:t>pierwszej transzy</w:t>
      </w:r>
      <w:r w:rsidRPr="00813606">
        <w:rPr>
          <w:rFonts w:eastAsia="Calibri" w:cstheme="minorHAnsi"/>
          <w:iCs/>
          <w:sz w:val="24"/>
          <w:szCs w:val="24"/>
        </w:rPr>
        <w:t xml:space="preserve"> zaliczki, jest:</w:t>
      </w:r>
    </w:p>
    <w:p w14:paraId="796ACEE5" w14:textId="77777777" w:rsidR="00AC2113" w:rsidRPr="00813606" w:rsidRDefault="00AC2113" w:rsidP="00813606">
      <w:pPr>
        <w:numPr>
          <w:ilvl w:val="0"/>
          <w:numId w:val="16"/>
        </w:numPr>
        <w:tabs>
          <w:tab w:val="clear" w:pos="1077"/>
          <w:tab w:val="num" w:pos="851"/>
          <w:tab w:val="left" w:pos="2154"/>
        </w:tabs>
        <w:suppressAutoHyphens/>
        <w:spacing w:afterLines="60" w:after="144" w:line="360" w:lineRule="auto"/>
        <w:ind w:left="709"/>
        <w:rPr>
          <w:rFonts w:eastAsia="Calibri" w:cstheme="minorHAnsi"/>
          <w:iCs/>
          <w:sz w:val="24"/>
          <w:szCs w:val="24"/>
        </w:rPr>
      </w:pPr>
      <w:r w:rsidRPr="00813606">
        <w:rPr>
          <w:rFonts w:eastAsia="Calibri" w:cstheme="minorHAnsi"/>
          <w:iCs/>
          <w:sz w:val="24"/>
          <w:szCs w:val="24"/>
        </w:rPr>
        <w:t xml:space="preserve">złożenie przez Beneficjenta do Instytucji Zarządzającej prawidłowego Wniosku </w:t>
      </w:r>
      <w:r w:rsidRPr="00813606">
        <w:rPr>
          <w:rFonts w:eastAsia="Calibri" w:cstheme="minorHAnsi"/>
          <w:iCs/>
          <w:sz w:val="24"/>
          <w:szCs w:val="24"/>
        </w:rPr>
        <w:br/>
        <w:t>o płatność zaliczkową wraz z prawidłowymi harmonogramami, o których mowa w § 8. Zasady oraz terminy składania Wniosków o płatność i przygotowania odpowiednich dokumentów załączanych do Wniosku o płatność określa § 12,</w:t>
      </w:r>
    </w:p>
    <w:p w14:paraId="11901BA2" w14:textId="7CBD63D1" w:rsidR="00AC2113" w:rsidRPr="00813606" w:rsidRDefault="00AC2113" w:rsidP="00813606">
      <w:pPr>
        <w:numPr>
          <w:ilvl w:val="0"/>
          <w:numId w:val="16"/>
        </w:numPr>
        <w:tabs>
          <w:tab w:val="clear" w:pos="1077"/>
          <w:tab w:val="num" w:pos="851"/>
          <w:tab w:val="left" w:pos="2154"/>
        </w:tabs>
        <w:suppressAutoHyphens/>
        <w:spacing w:afterLines="60" w:after="144" w:line="360" w:lineRule="auto"/>
        <w:ind w:left="709"/>
        <w:rPr>
          <w:rFonts w:eastAsia="Calibri" w:cstheme="minorHAnsi"/>
          <w:iCs/>
          <w:sz w:val="24"/>
          <w:szCs w:val="24"/>
        </w:rPr>
      </w:pPr>
      <w:r w:rsidRPr="00813606">
        <w:rPr>
          <w:rFonts w:eastAsia="Calibri" w:cstheme="minorHAnsi"/>
          <w:iCs/>
          <w:sz w:val="24"/>
          <w:szCs w:val="24"/>
        </w:rPr>
        <w:t xml:space="preserve">prawidłowe wniesienie przez Beneficjenta zabezpieczenia, o którym mowa </w:t>
      </w:r>
      <w:r w:rsidRPr="00813606">
        <w:rPr>
          <w:rFonts w:eastAsia="Calibri" w:cstheme="minorHAnsi"/>
          <w:iCs/>
          <w:sz w:val="24"/>
          <w:szCs w:val="24"/>
        </w:rPr>
        <w:br/>
        <w:t>w § 16 – jeśli dot. Beneficjenta</w:t>
      </w:r>
      <w:r w:rsidR="00132A14">
        <w:rPr>
          <w:rFonts w:eastAsia="Calibri" w:cstheme="minorHAnsi"/>
          <w:iCs/>
          <w:sz w:val="24"/>
          <w:szCs w:val="24"/>
        </w:rPr>
        <w:t>,</w:t>
      </w:r>
    </w:p>
    <w:p w14:paraId="6080D3D1" w14:textId="093FB870" w:rsidR="00AC2113" w:rsidRPr="00813606" w:rsidRDefault="00AC2113" w:rsidP="00813606">
      <w:pPr>
        <w:numPr>
          <w:ilvl w:val="0"/>
          <w:numId w:val="16"/>
        </w:numPr>
        <w:tabs>
          <w:tab w:val="clear" w:pos="1077"/>
          <w:tab w:val="num" w:pos="851"/>
          <w:tab w:val="left" w:pos="2154"/>
        </w:tabs>
        <w:suppressAutoHyphens/>
        <w:spacing w:afterLines="60" w:after="144" w:line="360" w:lineRule="auto"/>
        <w:ind w:left="709"/>
        <w:rPr>
          <w:rFonts w:eastAsia="Calibri" w:cstheme="minorHAnsi"/>
          <w:iCs/>
          <w:sz w:val="24"/>
          <w:szCs w:val="24"/>
        </w:rPr>
      </w:pPr>
      <w:r w:rsidRPr="00813606">
        <w:rPr>
          <w:rFonts w:eastAsia="Calibri" w:cstheme="minorHAnsi"/>
          <w:iCs/>
          <w:sz w:val="24"/>
          <w:szCs w:val="24"/>
        </w:rPr>
        <w:t>dostępność środków europejskich w limicie określonym przez ministra właściwego ds. rozwoju regionalnego</w:t>
      </w:r>
      <w:r w:rsidR="00132A14">
        <w:rPr>
          <w:rFonts w:eastAsia="Calibri" w:cstheme="minorHAnsi"/>
          <w:iCs/>
          <w:sz w:val="24"/>
          <w:szCs w:val="24"/>
        </w:rPr>
        <w:t>.</w:t>
      </w:r>
    </w:p>
    <w:p w14:paraId="57C38C85" w14:textId="0296777F"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W przypadku Projektów z programem </w:t>
      </w:r>
      <w:proofErr w:type="spellStart"/>
      <w:r w:rsidRPr="00813606">
        <w:rPr>
          <w:rFonts w:eastAsia="Calibri" w:cstheme="minorHAnsi"/>
          <w:iCs/>
          <w:sz w:val="24"/>
          <w:szCs w:val="24"/>
        </w:rPr>
        <w:t>funkcjonalno</w:t>
      </w:r>
      <w:proofErr w:type="spellEnd"/>
      <w:r w:rsidRPr="00813606">
        <w:rPr>
          <w:rFonts w:eastAsia="Calibri" w:cstheme="minorHAnsi"/>
          <w:iCs/>
          <w:sz w:val="24"/>
          <w:szCs w:val="24"/>
        </w:rPr>
        <w:t xml:space="preserve"> - użytkowym transza zaliczki przekazywana jest Beneficjentowi dodatkowo po spełnieniu wymagań określonych w §</w:t>
      </w:r>
      <w:r w:rsidR="00065BDC">
        <w:rPr>
          <w:rFonts w:eastAsia="Calibri" w:cstheme="minorHAnsi"/>
          <w:iCs/>
          <w:sz w:val="24"/>
          <w:szCs w:val="24"/>
        </w:rPr>
        <w:t> </w:t>
      </w:r>
      <w:r w:rsidRPr="00813606">
        <w:rPr>
          <w:rFonts w:eastAsia="Calibri" w:cstheme="minorHAnsi"/>
          <w:iCs/>
          <w:sz w:val="24"/>
          <w:szCs w:val="24"/>
        </w:rPr>
        <w:t>11.</w:t>
      </w:r>
    </w:p>
    <w:p w14:paraId="03F2A6A2"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Warunkiem przekazania Beneficjentowi </w:t>
      </w:r>
      <w:r w:rsidRPr="00813606">
        <w:rPr>
          <w:rFonts w:eastAsia="Calibri" w:cstheme="minorHAnsi"/>
          <w:b/>
          <w:iCs/>
          <w:sz w:val="24"/>
          <w:szCs w:val="24"/>
        </w:rPr>
        <w:t>drugiej i kolejnych transz</w:t>
      </w:r>
      <w:r w:rsidRPr="00813606">
        <w:rPr>
          <w:rFonts w:eastAsia="Calibri" w:cstheme="minorHAnsi"/>
          <w:iCs/>
          <w:sz w:val="24"/>
          <w:szCs w:val="24"/>
        </w:rPr>
        <w:t xml:space="preserve"> zaliczki jest:</w:t>
      </w:r>
    </w:p>
    <w:p w14:paraId="0EEF3FF0" w14:textId="2C893207" w:rsidR="00AC2113" w:rsidRPr="00813606" w:rsidRDefault="00AC2113" w:rsidP="00813606">
      <w:pPr>
        <w:numPr>
          <w:ilvl w:val="0"/>
          <w:numId w:val="15"/>
        </w:numPr>
        <w:tabs>
          <w:tab w:val="left" w:pos="2151"/>
          <w:tab w:val="left" w:pos="2154"/>
        </w:tabs>
        <w:suppressAutoHyphens/>
        <w:spacing w:afterLines="60" w:after="144" w:line="360" w:lineRule="auto"/>
        <w:ind w:left="717"/>
        <w:rPr>
          <w:rFonts w:eastAsia="Times New Roman" w:cstheme="minorHAnsi"/>
          <w:iCs/>
          <w:sz w:val="24"/>
          <w:szCs w:val="24"/>
          <w:lang w:eastAsia="pl-PL"/>
        </w:rPr>
      </w:pPr>
      <w:r w:rsidRPr="00813606">
        <w:rPr>
          <w:rFonts w:eastAsia="Times New Roman" w:cstheme="minorHAnsi"/>
          <w:iCs/>
          <w:sz w:val="24"/>
          <w:szCs w:val="24"/>
          <w:lang w:eastAsia="pl-PL"/>
        </w:rPr>
        <w:t xml:space="preserve">złożenie przez Beneficjenta do Instytucji Zarządzającej prawidłowych Wniosków o płatność wraz z prawidłowymi harmonogramami, o których mowa w </w:t>
      </w:r>
      <w:r w:rsidRPr="00813606">
        <w:rPr>
          <w:rFonts w:eastAsia="Calibri" w:cstheme="minorHAnsi"/>
          <w:iCs/>
          <w:sz w:val="24"/>
          <w:szCs w:val="24"/>
        </w:rPr>
        <w:t>§ 8</w:t>
      </w:r>
      <w:r w:rsidRPr="00813606">
        <w:rPr>
          <w:rFonts w:eastAsia="Times New Roman" w:cstheme="minorHAnsi"/>
          <w:iCs/>
          <w:sz w:val="24"/>
          <w:szCs w:val="24"/>
          <w:lang w:eastAsia="pl-PL"/>
        </w:rPr>
        <w:t xml:space="preserve">, rozliczających </w:t>
      </w:r>
      <w:r w:rsidRPr="00813606">
        <w:rPr>
          <w:rFonts w:eastAsia="Times New Roman" w:cstheme="minorHAnsi"/>
          <w:b/>
          <w:iCs/>
          <w:sz w:val="24"/>
          <w:szCs w:val="24"/>
          <w:lang w:eastAsia="pl-PL"/>
        </w:rPr>
        <w:t>100 %</w:t>
      </w:r>
      <w:r w:rsidRPr="00813606">
        <w:rPr>
          <w:rFonts w:eastAsia="Times New Roman" w:cstheme="minorHAnsi"/>
          <w:iCs/>
          <w:sz w:val="24"/>
          <w:szCs w:val="24"/>
          <w:lang w:eastAsia="pl-PL"/>
        </w:rPr>
        <w:t xml:space="preserve"> otrzymanej transzy zaliczki. Zasady oraz terminy składania </w:t>
      </w:r>
      <w:r w:rsidRPr="00813606">
        <w:rPr>
          <w:rFonts w:eastAsia="Times New Roman" w:cstheme="minorHAnsi"/>
          <w:iCs/>
          <w:sz w:val="24"/>
          <w:szCs w:val="24"/>
          <w:lang w:eastAsia="pl-PL"/>
        </w:rPr>
        <w:lastRenderedPageBreak/>
        <w:t>Wniosków o płatność oraz przygotowania odpowiednich dokumentów załączanych do Wniosku o płatność określa § 12</w:t>
      </w:r>
      <w:r w:rsidR="00132A14">
        <w:rPr>
          <w:rFonts w:eastAsia="Times New Roman" w:cstheme="minorHAnsi"/>
          <w:iCs/>
          <w:sz w:val="24"/>
          <w:szCs w:val="24"/>
          <w:lang w:eastAsia="pl-PL"/>
        </w:rPr>
        <w:t>,</w:t>
      </w:r>
    </w:p>
    <w:p w14:paraId="0B749EAD" w14:textId="77777777" w:rsidR="00AC2113" w:rsidRPr="00813606" w:rsidRDefault="00AC2113" w:rsidP="00813606">
      <w:pPr>
        <w:numPr>
          <w:ilvl w:val="0"/>
          <w:numId w:val="15"/>
        </w:numPr>
        <w:tabs>
          <w:tab w:val="left" w:pos="2151"/>
          <w:tab w:val="left" w:pos="2154"/>
        </w:tabs>
        <w:suppressAutoHyphens/>
        <w:spacing w:afterLines="60" w:after="144" w:line="360" w:lineRule="auto"/>
        <w:ind w:left="717"/>
        <w:rPr>
          <w:rFonts w:eastAsia="Times New Roman" w:cstheme="minorHAnsi"/>
          <w:bCs/>
          <w:iCs/>
          <w:sz w:val="24"/>
          <w:szCs w:val="24"/>
          <w:lang w:eastAsia="pl-PL"/>
        </w:rPr>
      </w:pPr>
      <w:r w:rsidRPr="00813606">
        <w:rPr>
          <w:rFonts w:eastAsia="Times New Roman" w:cstheme="minorHAnsi"/>
          <w:iCs/>
          <w:sz w:val="24"/>
          <w:szCs w:val="24"/>
          <w:lang w:eastAsia="pl-PL"/>
        </w:rPr>
        <w:t xml:space="preserve">potwierdzenie przez Instytucję Zarządzającą prawidłowości wydatkowania przez Beneficjenta przekazanej wcześniej transzy zaliczki, tj. poniesienia wydatków objętych Umową i zgodnie z jej zapisami oraz ich kwalifikowalności. </w:t>
      </w:r>
      <w:r w:rsidRPr="00813606">
        <w:rPr>
          <w:rFonts w:eastAsia="Times New Roman" w:cstheme="minorHAnsi"/>
          <w:bCs/>
          <w:iCs/>
          <w:sz w:val="24"/>
          <w:szCs w:val="24"/>
          <w:lang w:eastAsia="pl-PL"/>
        </w:rPr>
        <w:t>W przypadku stwierdzenia nieprawidłowości podczas weryfikacji Wniosku o płatność rozliczającego przekazane transze zastosowanie mają zapisy § 15,</w:t>
      </w:r>
    </w:p>
    <w:p w14:paraId="13F80713" w14:textId="77777777" w:rsidR="00AC2113" w:rsidRPr="00813606" w:rsidRDefault="00AC2113" w:rsidP="00813606">
      <w:pPr>
        <w:numPr>
          <w:ilvl w:val="0"/>
          <w:numId w:val="15"/>
        </w:numPr>
        <w:tabs>
          <w:tab w:val="left" w:pos="2151"/>
          <w:tab w:val="left" w:pos="2154"/>
        </w:tabs>
        <w:suppressAutoHyphens/>
        <w:spacing w:afterLines="60" w:after="144" w:line="360" w:lineRule="auto"/>
        <w:ind w:left="717"/>
        <w:rPr>
          <w:rFonts w:eastAsia="Times New Roman" w:cstheme="minorHAnsi"/>
          <w:iCs/>
          <w:sz w:val="24"/>
          <w:szCs w:val="24"/>
          <w:lang w:eastAsia="pl-PL"/>
        </w:rPr>
      </w:pPr>
      <w:r w:rsidRPr="00813606">
        <w:rPr>
          <w:rFonts w:eastAsia="Times New Roman" w:cstheme="minorHAnsi"/>
          <w:iCs/>
          <w:sz w:val="24"/>
          <w:szCs w:val="24"/>
          <w:lang w:eastAsia="pl-PL"/>
        </w:rPr>
        <w:t>dostępność środków europejskich w limicie określonym przez ministra właściwego ds. rozwoju regionalnego,</w:t>
      </w:r>
    </w:p>
    <w:p w14:paraId="45E9EDF3" w14:textId="77777777" w:rsidR="00AC2113" w:rsidRPr="00813606" w:rsidRDefault="00AC2113" w:rsidP="00813606">
      <w:pPr>
        <w:numPr>
          <w:ilvl w:val="0"/>
          <w:numId w:val="15"/>
        </w:numPr>
        <w:tabs>
          <w:tab w:val="left" w:pos="2151"/>
          <w:tab w:val="left" w:pos="2154"/>
        </w:tabs>
        <w:suppressAutoHyphens/>
        <w:spacing w:afterLines="60" w:after="144" w:line="360" w:lineRule="auto"/>
        <w:ind w:left="717"/>
        <w:rPr>
          <w:rFonts w:eastAsia="Times New Roman" w:cstheme="minorHAnsi"/>
          <w:iCs/>
          <w:sz w:val="24"/>
          <w:szCs w:val="24"/>
          <w:lang w:eastAsia="pl-PL"/>
        </w:rPr>
      </w:pPr>
      <w:r w:rsidRPr="00813606">
        <w:rPr>
          <w:rFonts w:eastAsia="Times New Roman" w:cstheme="minorHAnsi"/>
          <w:iCs/>
          <w:sz w:val="24"/>
          <w:szCs w:val="24"/>
          <w:lang w:eastAsia="pl-PL"/>
        </w:rPr>
        <w:t>Wniosek rozliczający otrzymaną transzę zaliczki jest weryfikowany zgodnie z zasadami określonymi w § 13.</w:t>
      </w:r>
    </w:p>
    <w:p w14:paraId="3A5A5540"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Warunkiem końcowego rozliczenia Projektu jest złożenie przez Beneficjenta prawidłowego wniosku o płatność końcową.</w:t>
      </w:r>
    </w:p>
    <w:p w14:paraId="36854727"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Potwierdzenie prawidłowości wydatków przez Instytucję Zarządzającą, o którym mowa w ust. 10 pkt 2) </w:t>
      </w:r>
      <w:r w:rsidRPr="00813606">
        <w:rPr>
          <w:rFonts w:eastAsia="Calibri" w:cstheme="minorHAnsi"/>
          <w:b/>
          <w:iCs/>
          <w:sz w:val="24"/>
          <w:szCs w:val="24"/>
        </w:rPr>
        <w:t>podlega przedłożeniu do Komisji Europejskiej przez Instytucję odpowiedzialną za księgowanie wydatków</w:t>
      </w:r>
      <w:r w:rsidRPr="00813606">
        <w:rPr>
          <w:rFonts w:eastAsia="Calibri" w:cstheme="minorHAnsi"/>
          <w:iCs/>
          <w:sz w:val="24"/>
          <w:szCs w:val="24"/>
        </w:rPr>
        <w:t xml:space="preserve">. Stwierdzenie przez tę Instytucję nieprawidłowości wydatków poniesionych przez Beneficjenta obciąża Beneficjenta. W takim przypadku </w:t>
      </w:r>
      <w:r w:rsidRPr="00813606">
        <w:rPr>
          <w:rFonts w:eastAsia="Calibri" w:cstheme="minorHAnsi"/>
          <w:bCs/>
          <w:iCs/>
          <w:sz w:val="24"/>
          <w:szCs w:val="24"/>
        </w:rPr>
        <w:t>zastosowanie mają zapisy § 15</w:t>
      </w:r>
      <w:r w:rsidRPr="00813606">
        <w:rPr>
          <w:rFonts w:eastAsia="Calibri" w:cstheme="minorHAnsi"/>
          <w:iCs/>
          <w:sz w:val="24"/>
          <w:szCs w:val="24"/>
        </w:rPr>
        <w:t>.</w:t>
      </w:r>
    </w:p>
    <w:p w14:paraId="320760E9" w14:textId="77777777" w:rsidR="00AC2113" w:rsidRPr="00813606" w:rsidRDefault="00AC2113" w:rsidP="00813606">
      <w:pPr>
        <w:numPr>
          <w:ilvl w:val="0"/>
          <w:numId w:val="14"/>
        </w:numPr>
        <w:tabs>
          <w:tab w:val="left" w:pos="364"/>
        </w:tabs>
        <w:suppressAutoHyphens/>
        <w:spacing w:afterLines="60" w:after="144" w:line="360" w:lineRule="auto"/>
        <w:ind w:left="426" w:hanging="426"/>
        <w:rPr>
          <w:rFonts w:cstheme="minorHAnsi"/>
          <w:iCs/>
          <w:sz w:val="24"/>
          <w:szCs w:val="24"/>
        </w:rPr>
      </w:pPr>
      <w:r w:rsidRPr="00813606">
        <w:rPr>
          <w:rFonts w:cstheme="minorHAnsi"/>
          <w:iCs/>
          <w:sz w:val="24"/>
          <w:szCs w:val="24"/>
        </w:rPr>
        <w:t xml:space="preserve">Zgodnie z art. 189 ust. 3 </w:t>
      </w:r>
      <w:proofErr w:type="spellStart"/>
      <w:r w:rsidRPr="00813606">
        <w:rPr>
          <w:rFonts w:cstheme="minorHAnsi"/>
          <w:iCs/>
          <w:sz w:val="24"/>
          <w:szCs w:val="24"/>
        </w:rPr>
        <w:t>Ufp</w:t>
      </w:r>
      <w:proofErr w:type="spellEnd"/>
      <w:r w:rsidRPr="00813606">
        <w:rPr>
          <w:rFonts w:cstheme="minorHAnsi"/>
          <w:iCs/>
          <w:sz w:val="24"/>
          <w:szCs w:val="24"/>
        </w:rPr>
        <w:t xml:space="preserve"> w przypadku niezłożenia wniosku o płatność na kwotę wydatków kwalifikowalnych niezbędną do rozliczenia 100 % kwoty przekazanych wcześniej transz zaliczki lub niezwrócenia niewykorzystanej części zaliczki w terminie </w:t>
      </w:r>
      <w:r w:rsidRPr="00813606">
        <w:rPr>
          <w:rFonts w:cstheme="minorHAnsi"/>
          <w:iCs/>
          <w:sz w:val="24"/>
          <w:szCs w:val="24"/>
        </w:rPr>
        <w:br/>
        <w:t xml:space="preserve">14 dni od dnia upływu terminu określonego w ust. 3, od środków pozostałych do rozliczenia, przekazanych w ramach  zaliczki </w:t>
      </w:r>
      <w:r w:rsidRPr="00813606">
        <w:rPr>
          <w:rFonts w:cstheme="minorHAnsi"/>
          <w:b/>
          <w:iCs/>
          <w:sz w:val="24"/>
          <w:szCs w:val="24"/>
        </w:rPr>
        <w:t>nalicza się odsetki</w:t>
      </w:r>
      <w:r w:rsidRPr="00813606">
        <w:rPr>
          <w:rFonts w:cstheme="minorHAnsi"/>
          <w:iCs/>
          <w:sz w:val="24"/>
          <w:szCs w:val="24"/>
        </w:rPr>
        <w:t xml:space="preserve"> w wysokości określonej jak dla zaległości podatkowych, liczone od dnia przekazania środków zaliczki do dnia złożenia prawidłowo sporządzonego i kompletnego wniosku o płatność lub do dnia zwrócenia niewykorzystanej części zaliczki.</w:t>
      </w:r>
    </w:p>
    <w:p w14:paraId="601D97E5"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b/>
          <w:iCs/>
          <w:sz w:val="24"/>
          <w:szCs w:val="24"/>
        </w:rPr>
        <w:t>Odsetki bankowe</w:t>
      </w:r>
      <w:r w:rsidRPr="00813606">
        <w:rPr>
          <w:rFonts w:eastAsia="Calibri" w:cstheme="minorHAnsi"/>
          <w:iCs/>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w:t>
      </w:r>
      <w:r w:rsidRPr="00813606">
        <w:rPr>
          <w:rFonts w:eastAsia="Calibri" w:cstheme="minorHAnsi"/>
          <w:iCs/>
          <w:sz w:val="24"/>
          <w:szCs w:val="24"/>
        </w:rPr>
        <w:lastRenderedPageBreak/>
        <w:t>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6A591071"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W przypadku niedokonania zapłaty odsetek, o których mowa w ust. 13, instytucja Zarządzająca odzyskuje środki w trybie określonym w § 15.</w:t>
      </w:r>
    </w:p>
    <w:p w14:paraId="75D8C099"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Instytucja Zarządzająca może zawiesić wypłatę dofinansowania, w przypadku, gdy zachodzi uzasadnione podejrzenie, że w związku z realizacją Projektu doszło do powstania rażących nieprawidłowości, w szczególności oszustwa. Instytucja Zarządzająca informuje Beneficjenta, o zawieszeniu biegu terminu wypłaty transzy dofinansowania </w:t>
      </w:r>
      <w:r w:rsidRPr="00813606">
        <w:rPr>
          <w:rFonts w:eastAsia="Calibri" w:cstheme="minorHAnsi"/>
          <w:iCs/>
          <w:sz w:val="24"/>
          <w:szCs w:val="24"/>
        </w:rPr>
        <w:br/>
        <w:t>i jego przyczynach.</w:t>
      </w:r>
    </w:p>
    <w:p w14:paraId="1761AFF6" w14:textId="77777777" w:rsidR="00AC2113" w:rsidRPr="00813606" w:rsidRDefault="00AC2113" w:rsidP="00813606">
      <w:pPr>
        <w:numPr>
          <w:ilvl w:val="0"/>
          <w:numId w:val="14"/>
        </w:numPr>
        <w:tabs>
          <w:tab w:val="left" w:pos="397"/>
        </w:tabs>
        <w:suppressAutoHyphens/>
        <w:spacing w:afterLines="60" w:after="144" w:line="360" w:lineRule="auto"/>
        <w:ind w:left="397" w:hanging="397"/>
        <w:rPr>
          <w:rFonts w:eastAsia="Calibri" w:cstheme="minorHAnsi"/>
          <w:iCs/>
          <w:sz w:val="24"/>
          <w:szCs w:val="24"/>
        </w:rPr>
      </w:pPr>
      <w:r w:rsidRPr="00813606">
        <w:rPr>
          <w:rFonts w:eastAsia="Calibri" w:cstheme="minorHAnsi"/>
          <w:iCs/>
          <w:sz w:val="24"/>
          <w:szCs w:val="24"/>
        </w:rPr>
        <w:t xml:space="preserve">Kwota dofinansowania, o której mowa w § 2 ust. 4, niewydatkowana z końcem roku budżetowego, pozostaje na rachunku bankowym Beneficjenta do dyspozycji w następnym roku budżetowym, o ile realizacja Projektu przewidziana jest w kolejnym roku budżetowym. </w:t>
      </w:r>
    </w:p>
    <w:p w14:paraId="06BEF350" w14:textId="77777777" w:rsidR="00B8612D" w:rsidRPr="00813606" w:rsidRDefault="00B8612D" w:rsidP="00813606">
      <w:pPr>
        <w:tabs>
          <w:tab w:val="left" w:pos="397"/>
        </w:tabs>
        <w:suppressAutoHyphens/>
        <w:spacing w:after="0" w:line="360" w:lineRule="auto"/>
        <w:rPr>
          <w:rFonts w:eastAsia="Calibri" w:cstheme="minorHAnsi"/>
          <w:iCs/>
          <w:sz w:val="24"/>
          <w:szCs w:val="24"/>
        </w:rPr>
      </w:pPr>
    </w:p>
    <w:p w14:paraId="0CA93BBC" w14:textId="77777777" w:rsidR="009307A6" w:rsidRPr="00813606" w:rsidRDefault="009307A6" w:rsidP="00813606">
      <w:pPr>
        <w:tabs>
          <w:tab w:val="left" w:pos="397"/>
          <w:tab w:val="left" w:pos="540"/>
        </w:tabs>
        <w:spacing w:after="0" w:line="360" w:lineRule="auto"/>
        <w:rPr>
          <w:rFonts w:eastAsia="Calibri" w:cstheme="minorHAnsi"/>
          <w:b/>
          <w:iCs/>
          <w:sz w:val="24"/>
          <w:szCs w:val="24"/>
        </w:rPr>
      </w:pPr>
      <w:r w:rsidRPr="00813606">
        <w:rPr>
          <w:rFonts w:eastAsia="Calibri" w:cstheme="minorHAnsi"/>
          <w:b/>
          <w:iCs/>
          <w:sz w:val="24"/>
          <w:szCs w:val="24"/>
        </w:rPr>
        <w:t>Przekazanie Beneficjentowi Dofinansowania w formie refundacji</w:t>
      </w:r>
    </w:p>
    <w:p w14:paraId="53655690" w14:textId="77777777" w:rsidR="009307A6" w:rsidRPr="00813606" w:rsidRDefault="009307A6" w:rsidP="00813606">
      <w:pPr>
        <w:spacing w:after="0" w:line="360" w:lineRule="auto"/>
        <w:rPr>
          <w:rFonts w:eastAsia="Calibri" w:cstheme="minorHAnsi"/>
          <w:b/>
          <w:iCs/>
          <w:sz w:val="24"/>
          <w:szCs w:val="24"/>
        </w:rPr>
      </w:pPr>
      <w:r w:rsidRPr="00813606">
        <w:rPr>
          <w:rFonts w:eastAsia="Calibri" w:cstheme="minorHAnsi"/>
          <w:b/>
          <w:iCs/>
          <w:sz w:val="24"/>
          <w:szCs w:val="24"/>
        </w:rPr>
        <w:t>§ 10</w:t>
      </w:r>
    </w:p>
    <w:p w14:paraId="71B6C626" w14:textId="77777777" w:rsidR="009307A6" w:rsidRPr="00813606" w:rsidRDefault="009307A6" w:rsidP="00813606">
      <w:pPr>
        <w:numPr>
          <w:ilvl w:val="0"/>
          <w:numId w:val="17"/>
        </w:numPr>
        <w:tabs>
          <w:tab w:val="left" w:pos="397"/>
        </w:tabs>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Dofinansowanie w formie refundacji przekazywane jest Beneficjentowi przelewem na rachunek bankowy Beneficjenta, o którym mowa w § 8 ust. </w:t>
      </w:r>
      <w:r w:rsidR="00834E7D" w:rsidRPr="00813606">
        <w:rPr>
          <w:rFonts w:eastAsia="Calibri" w:cstheme="minorHAnsi"/>
          <w:iCs/>
          <w:sz w:val="24"/>
          <w:szCs w:val="24"/>
        </w:rPr>
        <w:t>9</w:t>
      </w:r>
      <w:r w:rsidRPr="00813606">
        <w:rPr>
          <w:rFonts w:eastAsia="Calibri" w:cstheme="minorHAnsi"/>
          <w:iCs/>
          <w:sz w:val="24"/>
          <w:szCs w:val="24"/>
        </w:rPr>
        <w:t>, w postaci płatności pośrednich i płatności końcowej</w:t>
      </w:r>
      <w:r w:rsidR="003104F8" w:rsidRPr="00813606">
        <w:rPr>
          <w:rFonts w:eastAsia="Calibri" w:cstheme="minorHAnsi"/>
          <w:iCs/>
          <w:sz w:val="24"/>
          <w:szCs w:val="24"/>
        </w:rPr>
        <w:t>.</w:t>
      </w:r>
    </w:p>
    <w:p w14:paraId="0BDC98F8" w14:textId="77777777" w:rsidR="009307A6" w:rsidRPr="00813606" w:rsidRDefault="009307A6" w:rsidP="00813606">
      <w:pPr>
        <w:numPr>
          <w:ilvl w:val="0"/>
          <w:numId w:val="17"/>
        </w:numPr>
        <w:tabs>
          <w:tab w:val="left" w:pos="397"/>
        </w:tabs>
        <w:suppressAutoHyphens/>
        <w:spacing w:after="0" w:line="360" w:lineRule="auto"/>
        <w:ind w:left="360"/>
        <w:rPr>
          <w:rFonts w:eastAsia="Calibri" w:cstheme="minorHAnsi"/>
          <w:iCs/>
          <w:sz w:val="24"/>
          <w:szCs w:val="24"/>
        </w:rPr>
      </w:pPr>
      <w:r w:rsidRPr="00813606">
        <w:rPr>
          <w:rFonts w:eastAsia="Calibri" w:cstheme="minorHAnsi"/>
          <w:iCs/>
          <w:sz w:val="24"/>
          <w:szCs w:val="24"/>
        </w:rPr>
        <w:t>Płatność końcowa, przekazana zostanie Beneficjentowi po zł</w:t>
      </w:r>
      <w:r w:rsidR="00A90E3D" w:rsidRPr="00813606">
        <w:rPr>
          <w:rFonts w:eastAsia="Calibri" w:cstheme="minorHAnsi"/>
          <w:iCs/>
          <w:sz w:val="24"/>
          <w:szCs w:val="24"/>
        </w:rPr>
        <w:t xml:space="preserve">ożeniu i zatwierdzeniu wniosku </w:t>
      </w:r>
      <w:r w:rsidRPr="00813606">
        <w:rPr>
          <w:rFonts w:eastAsia="Calibri" w:cstheme="minorHAnsi"/>
          <w:iCs/>
          <w:sz w:val="24"/>
          <w:szCs w:val="24"/>
        </w:rPr>
        <w:t>o płatność końcową.</w:t>
      </w:r>
    </w:p>
    <w:p w14:paraId="2DBEE29B" w14:textId="0EF6F0E4" w:rsidR="001B7049" w:rsidRPr="00813606" w:rsidRDefault="001B7049" w:rsidP="00813606">
      <w:pPr>
        <w:numPr>
          <w:ilvl w:val="0"/>
          <w:numId w:val="17"/>
        </w:numPr>
        <w:tabs>
          <w:tab w:val="left" w:pos="397"/>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Środki europejskie są przekazywane na rachunek bankowy Beneficjenta na podstawie Zleceń płatności do BGK. Instytucja Zarządzająca nie ponosi odpowiedzialności za terminowość wypłat środków przez BGK. </w:t>
      </w:r>
    </w:p>
    <w:p w14:paraId="2064E279" w14:textId="77777777" w:rsidR="009307A6" w:rsidRPr="00813606" w:rsidRDefault="009307A6" w:rsidP="00813606">
      <w:pPr>
        <w:numPr>
          <w:ilvl w:val="0"/>
          <w:numId w:val="17"/>
        </w:numPr>
        <w:tabs>
          <w:tab w:val="left" w:pos="397"/>
        </w:tabs>
        <w:suppressAutoHyphens/>
        <w:spacing w:after="0" w:line="360" w:lineRule="auto"/>
        <w:ind w:left="360"/>
        <w:rPr>
          <w:rFonts w:eastAsia="Calibri" w:cstheme="minorHAnsi"/>
          <w:iCs/>
          <w:sz w:val="24"/>
          <w:szCs w:val="24"/>
        </w:rPr>
      </w:pPr>
      <w:r w:rsidRPr="00813606">
        <w:rPr>
          <w:rFonts w:eastAsia="Calibri" w:cstheme="minorHAnsi"/>
          <w:iCs/>
          <w:sz w:val="24"/>
          <w:szCs w:val="24"/>
        </w:rPr>
        <w:t>Warunkiem przekazania Beneficjentowi dofinansowania</w:t>
      </w:r>
      <w:r w:rsidR="004B7102" w:rsidRPr="00813606">
        <w:rPr>
          <w:rFonts w:eastAsia="Calibri" w:cstheme="minorHAnsi"/>
          <w:iCs/>
          <w:sz w:val="24"/>
          <w:szCs w:val="24"/>
        </w:rPr>
        <w:t xml:space="preserve"> w formie refundacji</w:t>
      </w:r>
      <w:r w:rsidRPr="00813606">
        <w:rPr>
          <w:rFonts w:eastAsia="Calibri" w:cstheme="minorHAnsi"/>
          <w:iCs/>
          <w:sz w:val="24"/>
          <w:szCs w:val="24"/>
        </w:rPr>
        <w:t xml:space="preserve"> jest:</w:t>
      </w:r>
    </w:p>
    <w:p w14:paraId="5950F9EC" w14:textId="77777777" w:rsidR="009307A6" w:rsidRPr="00813606" w:rsidRDefault="009307A6" w:rsidP="00813606">
      <w:pPr>
        <w:numPr>
          <w:ilvl w:val="0"/>
          <w:numId w:val="13"/>
        </w:numPr>
        <w:tabs>
          <w:tab w:val="left" w:pos="720"/>
        </w:tabs>
        <w:suppressAutoHyphens/>
        <w:spacing w:after="0" w:line="360" w:lineRule="auto"/>
        <w:ind w:left="717"/>
        <w:rPr>
          <w:rFonts w:eastAsia="Times New Roman" w:cstheme="minorHAnsi"/>
          <w:iCs/>
          <w:sz w:val="24"/>
          <w:szCs w:val="24"/>
          <w:lang w:eastAsia="pl-PL"/>
        </w:rPr>
      </w:pPr>
      <w:r w:rsidRPr="00813606">
        <w:rPr>
          <w:rFonts w:eastAsia="Times New Roman" w:cstheme="minorHAnsi"/>
          <w:iCs/>
          <w:sz w:val="24"/>
          <w:szCs w:val="24"/>
          <w:lang w:eastAsia="pl-PL"/>
        </w:rPr>
        <w:lastRenderedPageBreak/>
        <w:t xml:space="preserve">złożenie przez Beneficjenta do Instytucji Zarządzającej </w:t>
      </w:r>
      <w:r w:rsidR="004B7102" w:rsidRPr="00813606">
        <w:rPr>
          <w:rFonts w:eastAsia="Times New Roman" w:cstheme="minorHAnsi"/>
          <w:iCs/>
          <w:sz w:val="24"/>
          <w:szCs w:val="24"/>
          <w:lang w:eastAsia="pl-PL"/>
        </w:rPr>
        <w:t>prawidłowego w</w:t>
      </w:r>
      <w:r w:rsidRPr="00813606">
        <w:rPr>
          <w:rFonts w:eastAsia="Times New Roman" w:cstheme="minorHAnsi"/>
          <w:iCs/>
          <w:sz w:val="24"/>
          <w:szCs w:val="24"/>
          <w:lang w:eastAsia="pl-PL"/>
        </w:rPr>
        <w:t xml:space="preserve">niosku </w:t>
      </w:r>
      <w:r w:rsidR="004B7102" w:rsidRPr="00813606">
        <w:rPr>
          <w:rFonts w:eastAsia="Times New Roman" w:cstheme="minorHAnsi"/>
          <w:iCs/>
          <w:sz w:val="24"/>
          <w:szCs w:val="24"/>
          <w:lang w:eastAsia="pl-PL"/>
        </w:rPr>
        <w:br/>
      </w:r>
      <w:r w:rsidRPr="00813606">
        <w:rPr>
          <w:rFonts w:eastAsia="Times New Roman" w:cstheme="minorHAnsi"/>
          <w:iCs/>
          <w:sz w:val="24"/>
          <w:szCs w:val="24"/>
          <w:lang w:eastAsia="pl-PL"/>
        </w:rPr>
        <w:t>o płatność pośrednią lub końcową</w:t>
      </w:r>
      <w:r w:rsidR="004B7102" w:rsidRPr="00813606">
        <w:rPr>
          <w:rFonts w:eastAsia="Times New Roman" w:cstheme="minorHAnsi"/>
          <w:iCs/>
          <w:sz w:val="24"/>
          <w:szCs w:val="24"/>
          <w:lang w:eastAsia="pl-PL"/>
        </w:rPr>
        <w:t xml:space="preserve"> </w:t>
      </w:r>
      <w:r w:rsidR="004B7102" w:rsidRPr="00813606">
        <w:rPr>
          <w:rFonts w:eastAsia="Calibri" w:cstheme="minorHAnsi"/>
          <w:iCs/>
          <w:sz w:val="24"/>
          <w:szCs w:val="24"/>
        </w:rPr>
        <w:t>wraz z prawidłowym</w:t>
      </w:r>
      <w:r w:rsidR="009B3871" w:rsidRPr="00813606">
        <w:rPr>
          <w:rFonts w:eastAsia="Calibri" w:cstheme="minorHAnsi"/>
          <w:iCs/>
          <w:sz w:val="24"/>
          <w:szCs w:val="24"/>
        </w:rPr>
        <w:t>i</w:t>
      </w:r>
      <w:r w:rsidR="004B7102" w:rsidRPr="00813606">
        <w:rPr>
          <w:rFonts w:eastAsia="Calibri" w:cstheme="minorHAnsi"/>
          <w:iCs/>
          <w:sz w:val="24"/>
          <w:szCs w:val="24"/>
        </w:rPr>
        <w:t xml:space="preserve"> </w:t>
      </w:r>
      <w:r w:rsidR="009B3871" w:rsidRPr="00813606">
        <w:rPr>
          <w:rFonts w:eastAsia="Calibri" w:cstheme="minorHAnsi"/>
          <w:iCs/>
          <w:sz w:val="24"/>
          <w:szCs w:val="24"/>
        </w:rPr>
        <w:t>harmonogramami, o których mowa w § 8</w:t>
      </w:r>
      <w:r w:rsidR="004B7102" w:rsidRPr="00813606">
        <w:rPr>
          <w:rFonts w:eastAsia="Calibri" w:cstheme="minorHAnsi"/>
          <w:iCs/>
          <w:sz w:val="24"/>
          <w:szCs w:val="24"/>
        </w:rPr>
        <w:t>.</w:t>
      </w:r>
      <w:r w:rsidRPr="00813606">
        <w:rPr>
          <w:rFonts w:eastAsia="Times New Roman" w:cstheme="minorHAnsi"/>
          <w:iCs/>
          <w:sz w:val="24"/>
          <w:szCs w:val="24"/>
          <w:lang w:eastAsia="pl-PL"/>
        </w:rPr>
        <w:t xml:space="preserve"> Zasady, oraz terminy składania Wniosków o płatność oraz przygotowania odpowiednich dokumentów załączanych do </w:t>
      </w:r>
      <w:r w:rsidR="004B7102" w:rsidRPr="00813606">
        <w:rPr>
          <w:rFonts w:eastAsia="Times New Roman" w:cstheme="minorHAnsi"/>
          <w:iCs/>
          <w:sz w:val="24"/>
          <w:szCs w:val="24"/>
          <w:lang w:eastAsia="pl-PL"/>
        </w:rPr>
        <w:t>w</w:t>
      </w:r>
      <w:r w:rsidRPr="00813606">
        <w:rPr>
          <w:rFonts w:eastAsia="Times New Roman" w:cstheme="minorHAnsi"/>
          <w:iCs/>
          <w:sz w:val="24"/>
          <w:szCs w:val="24"/>
          <w:lang w:eastAsia="pl-PL"/>
        </w:rPr>
        <w:t>niosku o płatność określa § 12,</w:t>
      </w:r>
    </w:p>
    <w:p w14:paraId="1290B4E5" w14:textId="1E1E49C2" w:rsidR="009307A6" w:rsidRPr="00813606" w:rsidRDefault="00D86AC6" w:rsidP="00813606">
      <w:pPr>
        <w:numPr>
          <w:ilvl w:val="0"/>
          <w:numId w:val="13"/>
        </w:numPr>
        <w:tabs>
          <w:tab w:val="left" w:pos="720"/>
        </w:tabs>
        <w:suppressAutoHyphens/>
        <w:spacing w:after="0" w:line="360" w:lineRule="auto"/>
        <w:ind w:left="717"/>
        <w:rPr>
          <w:rFonts w:eastAsia="Times New Roman" w:cstheme="minorHAnsi"/>
          <w:iCs/>
          <w:sz w:val="24"/>
          <w:szCs w:val="24"/>
          <w:lang w:eastAsia="pl-PL"/>
        </w:rPr>
      </w:pPr>
      <w:r w:rsidRPr="00813606">
        <w:rPr>
          <w:rFonts w:eastAsia="Times New Roman" w:cstheme="minorHAnsi"/>
          <w:iCs/>
          <w:sz w:val="24"/>
          <w:szCs w:val="24"/>
          <w:lang w:eastAsia="pl-PL"/>
        </w:rPr>
        <w:t xml:space="preserve">potwierdzenie </w:t>
      </w:r>
      <w:r w:rsidR="009307A6" w:rsidRPr="00813606">
        <w:rPr>
          <w:rFonts w:eastAsia="Times New Roman" w:cstheme="minorHAnsi"/>
          <w:iCs/>
          <w:sz w:val="24"/>
          <w:szCs w:val="24"/>
          <w:lang w:eastAsia="pl-PL"/>
        </w:rPr>
        <w:t xml:space="preserve">przez Instytucję Zarządzającą prawidłowości wydatków przedstawionych przez Beneficjenta, tj. poniesienia wydatków objętych </w:t>
      </w:r>
      <w:r w:rsidR="00B171CF" w:rsidRPr="00813606">
        <w:rPr>
          <w:rFonts w:eastAsia="Times New Roman" w:cstheme="minorHAnsi"/>
          <w:iCs/>
          <w:sz w:val="24"/>
          <w:szCs w:val="24"/>
          <w:lang w:eastAsia="pl-PL"/>
        </w:rPr>
        <w:t>Umową</w:t>
      </w:r>
      <w:r w:rsidR="009307A6" w:rsidRPr="00813606">
        <w:rPr>
          <w:rFonts w:eastAsia="Times New Roman" w:cstheme="minorHAnsi"/>
          <w:iCs/>
          <w:sz w:val="24"/>
          <w:szCs w:val="24"/>
          <w:lang w:eastAsia="pl-PL"/>
        </w:rPr>
        <w:t xml:space="preserve"> zgodnie z jej zapisami oraz ich kwalifikowalności z zastrzeżeniem zapisów § 1</w:t>
      </w:r>
      <w:r w:rsidR="00834E7D" w:rsidRPr="00813606">
        <w:rPr>
          <w:rFonts w:eastAsia="Times New Roman" w:cstheme="minorHAnsi"/>
          <w:iCs/>
          <w:sz w:val="24"/>
          <w:szCs w:val="24"/>
          <w:lang w:eastAsia="pl-PL"/>
        </w:rPr>
        <w:t>4</w:t>
      </w:r>
      <w:r w:rsidR="009307A6" w:rsidRPr="00813606">
        <w:rPr>
          <w:rFonts w:eastAsia="Times New Roman" w:cstheme="minorHAnsi"/>
          <w:iCs/>
          <w:sz w:val="24"/>
          <w:szCs w:val="24"/>
          <w:lang w:eastAsia="pl-PL"/>
        </w:rPr>
        <w:t xml:space="preserve"> ust. 1-</w:t>
      </w:r>
      <w:r w:rsidR="00834E7D" w:rsidRPr="00813606">
        <w:rPr>
          <w:rFonts w:eastAsia="Times New Roman" w:cstheme="minorHAnsi"/>
          <w:iCs/>
          <w:sz w:val="24"/>
          <w:szCs w:val="24"/>
          <w:lang w:eastAsia="pl-PL"/>
        </w:rPr>
        <w:t>1</w:t>
      </w:r>
      <w:r w:rsidR="009307A6" w:rsidRPr="00813606">
        <w:rPr>
          <w:rFonts w:eastAsia="Times New Roman" w:cstheme="minorHAnsi"/>
          <w:iCs/>
          <w:sz w:val="24"/>
          <w:szCs w:val="24"/>
          <w:lang w:eastAsia="pl-PL"/>
        </w:rPr>
        <w:t>2,</w:t>
      </w:r>
    </w:p>
    <w:p w14:paraId="381DC060" w14:textId="77777777" w:rsidR="00676AED" w:rsidRPr="00813606" w:rsidRDefault="009307A6" w:rsidP="00813606">
      <w:pPr>
        <w:numPr>
          <w:ilvl w:val="0"/>
          <w:numId w:val="13"/>
        </w:numPr>
        <w:tabs>
          <w:tab w:val="left" w:pos="1069"/>
        </w:tabs>
        <w:suppressAutoHyphens/>
        <w:spacing w:after="0" w:line="360" w:lineRule="auto"/>
        <w:rPr>
          <w:rFonts w:eastAsia="Calibri" w:cstheme="minorHAnsi"/>
          <w:bCs/>
          <w:iCs/>
          <w:sz w:val="24"/>
          <w:szCs w:val="24"/>
        </w:rPr>
      </w:pPr>
      <w:r w:rsidRPr="00813606">
        <w:rPr>
          <w:rFonts w:eastAsia="Calibri" w:cstheme="minorHAnsi"/>
          <w:iCs/>
          <w:sz w:val="24"/>
          <w:szCs w:val="24"/>
        </w:rPr>
        <w:t xml:space="preserve">dostępność środków europejskich w limicie określonym przez </w:t>
      </w:r>
      <w:r w:rsidR="008A0481" w:rsidRPr="00813606">
        <w:rPr>
          <w:rFonts w:eastAsia="Calibri" w:cstheme="minorHAnsi"/>
          <w:iCs/>
          <w:sz w:val="24"/>
          <w:szCs w:val="24"/>
        </w:rPr>
        <w:t xml:space="preserve">ministra właściwego ds. </w:t>
      </w:r>
      <w:r w:rsidR="00E51837" w:rsidRPr="00813606">
        <w:rPr>
          <w:rFonts w:eastAsia="Calibri" w:cstheme="minorHAnsi"/>
          <w:iCs/>
          <w:sz w:val="24"/>
          <w:szCs w:val="24"/>
        </w:rPr>
        <w:t>rozwoju regionalnego</w:t>
      </w:r>
      <w:r w:rsidR="00676AED" w:rsidRPr="00813606">
        <w:rPr>
          <w:rFonts w:eastAsia="Calibri" w:cstheme="minorHAnsi"/>
          <w:iCs/>
          <w:sz w:val="24"/>
          <w:szCs w:val="24"/>
        </w:rPr>
        <w:t>,</w:t>
      </w:r>
    </w:p>
    <w:p w14:paraId="56B3A886" w14:textId="10629245" w:rsidR="00886C6A" w:rsidRPr="00813606" w:rsidRDefault="009307A6" w:rsidP="00813606">
      <w:pPr>
        <w:numPr>
          <w:ilvl w:val="0"/>
          <w:numId w:val="13"/>
        </w:numPr>
        <w:suppressAutoHyphens/>
        <w:spacing w:after="0" w:line="360" w:lineRule="auto"/>
        <w:rPr>
          <w:rFonts w:eastAsia="Calibri" w:cstheme="minorHAnsi"/>
          <w:iCs/>
          <w:sz w:val="24"/>
          <w:szCs w:val="24"/>
        </w:rPr>
      </w:pPr>
      <w:r w:rsidRPr="00813606">
        <w:rPr>
          <w:rFonts w:eastAsia="Calibri" w:cstheme="minorHAnsi"/>
          <w:iCs/>
          <w:sz w:val="24"/>
          <w:szCs w:val="24"/>
        </w:rPr>
        <w:t>wniesienie przez Beneficjenta zabezpieczenia, o którym mowa w § 16</w:t>
      </w:r>
      <w:r w:rsidR="005B2C11" w:rsidRPr="00813606">
        <w:rPr>
          <w:rFonts w:eastAsia="Calibri" w:cstheme="minorHAnsi"/>
          <w:iCs/>
          <w:sz w:val="24"/>
          <w:szCs w:val="24"/>
        </w:rPr>
        <w:t xml:space="preserve"> – jeśli dotyczy Beneficjenta</w:t>
      </w:r>
      <w:r w:rsidR="00EA5493" w:rsidRPr="00813606">
        <w:rPr>
          <w:rFonts w:eastAsia="Calibri" w:cstheme="minorHAnsi"/>
          <w:iCs/>
          <w:sz w:val="24"/>
          <w:szCs w:val="24"/>
        </w:rPr>
        <w:t>.</w:t>
      </w:r>
    </w:p>
    <w:p w14:paraId="491338FA" w14:textId="5F4DFD93" w:rsidR="009307A6" w:rsidRPr="00813606" w:rsidRDefault="009307A6"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W przypadku Projektów z programem </w:t>
      </w:r>
      <w:proofErr w:type="spellStart"/>
      <w:r w:rsidRPr="00813606">
        <w:rPr>
          <w:rFonts w:eastAsia="Calibri" w:cstheme="minorHAnsi"/>
          <w:iCs/>
          <w:sz w:val="24"/>
          <w:szCs w:val="24"/>
        </w:rPr>
        <w:t>funkcjonalno</w:t>
      </w:r>
      <w:proofErr w:type="spellEnd"/>
      <w:r w:rsidRPr="00813606">
        <w:rPr>
          <w:rFonts w:eastAsia="Calibri" w:cstheme="minorHAnsi"/>
          <w:iCs/>
          <w:sz w:val="24"/>
          <w:szCs w:val="24"/>
        </w:rPr>
        <w:t xml:space="preserve"> - użytkowym Dofinansowanie przekazywane jest Beneficjentowi dodatkowo po spełnieniu wymagań określonych w §</w:t>
      </w:r>
      <w:r w:rsidR="0012226C" w:rsidRPr="00813606">
        <w:rPr>
          <w:rFonts w:eastAsia="Calibri" w:cstheme="minorHAnsi"/>
          <w:iCs/>
          <w:sz w:val="24"/>
          <w:szCs w:val="24"/>
        </w:rPr>
        <w:t> </w:t>
      </w:r>
      <w:r w:rsidRPr="00813606">
        <w:rPr>
          <w:rFonts w:eastAsia="Calibri" w:cstheme="minorHAnsi"/>
          <w:iCs/>
          <w:sz w:val="24"/>
          <w:szCs w:val="24"/>
        </w:rPr>
        <w:t>11.</w:t>
      </w:r>
    </w:p>
    <w:p w14:paraId="017DB9AC" w14:textId="15745996" w:rsidR="009307A6" w:rsidRPr="00813606" w:rsidRDefault="009307A6"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Warunkiem końcowego rozliczenia Projektu jest złożenie przez Beneficjenta </w:t>
      </w:r>
      <w:r w:rsidR="00631475" w:rsidRPr="00813606">
        <w:rPr>
          <w:rFonts w:eastAsia="Calibri" w:cstheme="minorHAnsi"/>
          <w:iCs/>
          <w:sz w:val="24"/>
          <w:szCs w:val="24"/>
        </w:rPr>
        <w:t xml:space="preserve">prawidłowego </w:t>
      </w:r>
      <w:r w:rsidRPr="00813606">
        <w:rPr>
          <w:rFonts w:eastAsia="Calibri" w:cstheme="minorHAnsi"/>
          <w:iCs/>
          <w:sz w:val="24"/>
          <w:szCs w:val="24"/>
        </w:rPr>
        <w:t>wniosku o płatność końcową</w:t>
      </w:r>
      <w:r w:rsidR="00631475" w:rsidRPr="00813606">
        <w:rPr>
          <w:rFonts w:eastAsia="Calibri" w:cstheme="minorHAnsi"/>
          <w:iCs/>
          <w:sz w:val="24"/>
          <w:szCs w:val="24"/>
        </w:rPr>
        <w:t>, wraz z prawidłowym</w:t>
      </w:r>
      <w:r w:rsidR="001F5C6C" w:rsidRPr="00813606">
        <w:rPr>
          <w:rFonts w:eastAsia="Calibri" w:cstheme="minorHAnsi"/>
          <w:iCs/>
          <w:sz w:val="24"/>
          <w:szCs w:val="24"/>
        </w:rPr>
        <w:t>i</w:t>
      </w:r>
      <w:r w:rsidR="00631475" w:rsidRPr="00813606">
        <w:rPr>
          <w:rFonts w:eastAsia="Calibri" w:cstheme="minorHAnsi"/>
          <w:iCs/>
          <w:sz w:val="24"/>
          <w:szCs w:val="24"/>
        </w:rPr>
        <w:t xml:space="preserve"> </w:t>
      </w:r>
      <w:r w:rsidR="001F5C6C" w:rsidRPr="00813606">
        <w:rPr>
          <w:rFonts w:eastAsia="Calibri" w:cstheme="minorHAnsi"/>
          <w:iCs/>
          <w:sz w:val="24"/>
          <w:szCs w:val="24"/>
        </w:rPr>
        <w:t>harmonogramami, o</w:t>
      </w:r>
      <w:r w:rsidR="00BD6F91" w:rsidRPr="00813606">
        <w:rPr>
          <w:rFonts w:eastAsia="Calibri" w:cstheme="minorHAnsi"/>
          <w:iCs/>
          <w:sz w:val="24"/>
          <w:szCs w:val="24"/>
        </w:rPr>
        <w:t> </w:t>
      </w:r>
      <w:r w:rsidR="001F5C6C" w:rsidRPr="00813606">
        <w:rPr>
          <w:rFonts w:eastAsia="Calibri" w:cstheme="minorHAnsi"/>
          <w:iCs/>
          <w:sz w:val="24"/>
          <w:szCs w:val="24"/>
        </w:rPr>
        <w:t xml:space="preserve">których mowa w § </w:t>
      </w:r>
      <w:r w:rsidR="006D4AD6" w:rsidRPr="00813606">
        <w:rPr>
          <w:rFonts w:eastAsia="Calibri" w:cstheme="minorHAnsi"/>
          <w:iCs/>
          <w:sz w:val="24"/>
          <w:szCs w:val="24"/>
        </w:rPr>
        <w:t>8.</w:t>
      </w:r>
    </w:p>
    <w:p w14:paraId="4F48AFB5" w14:textId="49D5693B" w:rsidR="0003249E" w:rsidRPr="00813606" w:rsidRDefault="0003249E"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cstheme="minorHAnsi"/>
          <w:iCs/>
          <w:sz w:val="24"/>
          <w:szCs w:val="24"/>
        </w:rPr>
        <w:t xml:space="preserve">Beneficjent zobowiązuje się do rozliczenia całkowitej wartości dofinansowania, </w:t>
      </w:r>
      <w:r w:rsidRPr="00813606">
        <w:rPr>
          <w:rFonts w:cstheme="minorHAnsi"/>
          <w:iCs/>
          <w:sz w:val="24"/>
          <w:szCs w:val="24"/>
        </w:rPr>
        <w:br/>
        <w:t xml:space="preserve">w ramach </w:t>
      </w:r>
      <w:r w:rsidR="00AD26A3" w:rsidRPr="00813606">
        <w:rPr>
          <w:rFonts w:cstheme="minorHAnsi"/>
          <w:iCs/>
          <w:sz w:val="24"/>
          <w:szCs w:val="24"/>
        </w:rPr>
        <w:t>P</w:t>
      </w:r>
      <w:r w:rsidRPr="00813606">
        <w:rPr>
          <w:rFonts w:cstheme="minorHAnsi"/>
          <w:iCs/>
          <w:sz w:val="24"/>
          <w:szCs w:val="24"/>
        </w:rPr>
        <w:t xml:space="preserve">rojektu, przedstawionego we wniosku o płatność końcową, obliczonego jako iloraz kwoty dofinansowania oraz kwoty wydatków kwalifikowalnych wskazanych we </w:t>
      </w:r>
      <w:r w:rsidR="001159B1" w:rsidRPr="00813606">
        <w:rPr>
          <w:rFonts w:cstheme="minorHAnsi"/>
          <w:iCs/>
          <w:sz w:val="24"/>
          <w:szCs w:val="24"/>
        </w:rPr>
        <w:t xml:space="preserve">Wniosku </w:t>
      </w:r>
      <w:r w:rsidRPr="00813606">
        <w:rPr>
          <w:rFonts w:cstheme="minorHAnsi"/>
          <w:iCs/>
          <w:sz w:val="24"/>
          <w:szCs w:val="24"/>
        </w:rPr>
        <w:t>aktualnym na dzień składania wniosku o płatność końcową.</w:t>
      </w:r>
      <w:r w:rsidR="001159B1" w:rsidRPr="00813606">
        <w:rPr>
          <w:rFonts w:cstheme="minorHAnsi"/>
          <w:iCs/>
          <w:sz w:val="24"/>
          <w:szCs w:val="24"/>
        </w:rPr>
        <w:t xml:space="preserve"> W przypadku wykazania przez Beneficjenta we wniosku o płatność końcową wydatków kwalifikowalnych w wysokości mniejszej niż wynikające z aktualnego Wniosku, Instytucja Zarządzająca ma możliwość pomniejszenia</w:t>
      </w:r>
      <w:r w:rsidR="00635CAA" w:rsidRPr="00813606">
        <w:rPr>
          <w:rFonts w:cstheme="minorHAnsi"/>
          <w:iCs/>
          <w:sz w:val="24"/>
          <w:szCs w:val="24"/>
        </w:rPr>
        <w:t xml:space="preserve"> </w:t>
      </w:r>
      <w:r w:rsidR="001159B1" w:rsidRPr="00813606">
        <w:rPr>
          <w:rFonts w:cstheme="minorHAnsi"/>
          <w:iCs/>
          <w:sz w:val="24"/>
          <w:szCs w:val="24"/>
        </w:rPr>
        <w:t xml:space="preserve">kwoty dofinansowania w </w:t>
      </w:r>
      <w:r w:rsidR="00AD26A3" w:rsidRPr="00813606">
        <w:rPr>
          <w:rFonts w:cstheme="minorHAnsi"/>
          <w:iCs/>
          <w:sz w:val="24"/>
          <w:szCs w:val="24"/>
        </w:rPr>
        <w:t>P</w:t>
      </w:r>
      <w:r w:rsidR="001159B1" w:rsidRPr="00813606">
        <w:rPr>
          <w:rFonts w:cstheme="minorHAnsi"/>
          <w:iCs/>
          <w:sz w:val="24"/>
          <w:szCs w:val="24"/>
        </w:rPr>
        <w:t>rojekcie na zasadach określonych w zdaniu pierwszym.</w:t>
      </w:r>
      <w:r w:rsidR="00635CAA" w:rsidRPr="00813606">
        <w:rPr>
          <w:rFonts w:cstheme="minorHAnsi"/>
          <w:iCs/>
          <w:sz w:val="24"/>
          <w:szCs w:val="24"/>
        </w:rPr>
        <w:t xml:space="preserve"> Powyższe może wiązać się </w:t>
      </w:r>
      <w:r w:rsidR="00635CAA" w:rsidRPr="00813606">
        <w:rPr>
          <w:rFonts w:cstheme="minorHAnsi"/>
          <w:iCs/>
          <w:sz w:val="24"/>
          <w:szCs w:val="24"/>
        </w:rPr>
        <w:br/>
        <w:t xml:space="preserve">z pomniejszeniem kwoty dofinansowania do wypłaty lub z koniecznością dokonania zwrotu dofinansowania przez Beneficjenta. W przypadku konieczności dokonania zwrotu dofinansowania przez Beneficjenta zastosowanie mają zapisy </w:t>
      </w:r>
      <w:r w:rsidR="00635CAA" w:rsidRPr="00813606">
        <w:rPr>
          <w:rFonts w:eastAsia="Calibri" w:cstheme="minorHAnsi"/>
          <w:iCs/>
          <w:sz w:val="24"/>
          <w:szCs w:val="24"/>
        </w:rPr>
        <w:t>§</w:t>
      </w:r>
      <w:r w:rsidR="00635CAA" w:rsidRPr="00813606">
        <w:rPr>
          <w:rFonts w:cstheme="minorHAnsi"/>
          <w:iCs/>
          <w:sz w:val="24"/>
          <w:szCs w:val="24"/>
        </w:rPr>
        <w:t xml:space="preserve"> 15.</w:t>
      </w:r>
    </w:p>
    <w:p w14:paraId="3289A3C0" w14:textId="073CA2D1" w:rsidR="009307A6" w:rsidRPr="00813606" w:rsidRDefault="00D86AC6"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iCs/>
          <w:sz w:val="24"/>
          <w:szCs w:val="24"/>
        </w:rPr>
        <w:lastRenderedPageBreak/>
        <w:t xml:space="preserve">Potwierdzenie </w:t>
      </w:r>
      <w:r w:rsidR="009307A6" w:rsidRPr="00813606">
        <w:rPr>
          <w:rFonts w:eastAsia="Calibri" w:cstheme="minorHAnsi"/>
          <w:iCs/>
          <w:sz w:val="24"/>
          <w:szCs w:val="24"/>
        </w:rPr>
        <w:t xml:space="preserve">prawidłowości wydatków przez Instytucję Zarządzającą, o którym mowa w ust. </w:t>
      </w:r>
      <w:r w:rsidR="002709E7">
        <w:rPr>
          <w:rFonts w:eastAsia="Calibri" w:cstheme="minorHAnsi"/>
          <w:iCs/>
          <w:sz w:val="24"/>
          <w:szCs w:val="24"/>
        </w:rPr>
        <w:t>4</w:t>
      </w:r>
      <w:r w:rsidR="002709E7" w:rsidRPr="00813606">
        <w:rPr>
          <w:rFonts w:eastAsia="Calibri" w:cstheme="minorHAnsi"/>
          <w:iCs/>
          <w:sz w:val="24"/>
          <w:szCs w:val="24"/>
        </w:rPr>
        <w:t xml:space="preserve"> </w:t>
      </w:r>
      <w:r w:rsidR="009307A6" w:rsidRPr="00813606">
        <w:rPr>
          <w:rFonts w:eastAsia="Calibri" w:cstheme="minorHAnsi"/>
          <w:iCs/>
          <w:sz w:val="24"/>
          <w:szCs w:val="24"/>
        </w:rPr>
        <w:t xml:space="preserve">pkt 2) </w:t>
      </w:r>
      <w:r w:rsidR="009307A6" w:rsidRPr="00813606">
        <w:rPr>
          <w:rFonts w:eastAsia="Calibri" w:cstheme="minorHAnsi"/>
          <w:b/>
          <w:bCs/>
          <w:iCs/>
          <w:sz w:val="24"/>
          <w:szCs w:val="24"/>
        </w:rPr>
        <w:t xml:space="preserve">podlega </w:t>
      </w:r>
      <w:r w:rsidRPr="00813606">
        <w:rPr>
          <w:rFonts w:eastAsia="Calibri" w:cstheme="minorHAnsi"/>
          <w:b/>
          <w:bCs/>
          <w:iCs/>
          <w:sz w:val="24"/>
          <w:szCs w:val="24"/>
        </w:rPr>
        <w:t>przedłożeniu do Komisji Europejskiej przez Instytucję odpowiedzialną za księgowanie wydatków</w:t>
      </w:r>
      <w:r w:rsidR="009307A6" w:rsidRPr="00813606">
        <w:rPr>
          <w:rFonts w:eastAsia="Calibri" w:cstheme="minorHAnsi"/>
          <w:iCs/>
          <w:sz w:val="24"/>
          <w:szCs w:val="24"/>
        </w:rPr>
        <w:t>. Stwierdzenie przez tę Instytucję nieprawidłowości wydatków poniesionych przez Beneficjenta obciąża Beneficjenta.</w:t>
      </w:r>
    </w:p>
    <w:p w14:paraId="655BB864" w14:textId="769802AB" w:rsidR="009307A6" w:rsidRPr="00813606" w:rsidRDefault="009307A6"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bCs/>
          <w:iCs/>
          <w:sz w:val="24"/>
          <w:szCs w:val="24"/>
        </w:rPr>
        <w:t xml:space="preserve">W przypadku stwierdzenia </w:t>
      </w:r>
      <w:r w:rsidRPr="00813606">
        <w:rPr>
          <w:rFonts w:eastAsia="Calibri" w:cstheme="minorHAnsi"/>
          <w:iCs/>
          <w:sz w:val="24"/>
          <w:szCs w:val="24"/>
        </w:rPr>
        <w:t xml:space="preserve">nieprawidłowości </w:t>
      </w:r>
      <w:r w:rsidRPr="00813606">
        <w:rPr>
          <w:rFonts w:eastAsia="Calibri" w:cstheme="minorHAnsi"/>
          <w:bCs/>
          <w:iCs/>
          <w:sz w:val="24"/>
          <w:szCs w:val="24"/>
        </w:rPr>
        <w:t xml:space="preserve">wydatków, o których mowa w ust. </w:t>
      </w:r>
      <w:r w:rsidR="00AD26A3" w:rsidRPr="00813606">
        <w:rPr>
          <w:rFonts w:eastAsia="Calibri" w:cstheme="minorHAnsi"/>
          <w:bCs/>
          <w:iCs/>
          <w:sz w:val="24"/>
          <w:szCs w:val="24"/>
        </w:rPr>
        <w:t>7</w:t>
      </w:r>
      <w:r w:rsidRPr="00813606">
        <w:rPr>
          <w:rFonts w:eastAsia="Calibri" w:cstheme="minorHAnsi"/>
          <w:bCs/>
          <w:iCs/>
          <w:sz w:val="24"/>
          <w:szCs w:val="24"/>
        </w:rPr>
        <w:t xml:space="preserve">, po </w:t>
      </w:r>
      <w:r w:rsidR="0051221A" w:rsidRPr="00813606">
        <w:rPr>
          <w:rFonts w:eastAsia="Calibri" w:cstheme="minorHAnsi"/>
          <w:bCs/>
          <w:iCs/>
          <w:sz w:val="24"/>
          <w:szCs w:val="24"/>
        </w:rPr>
        <w:t>przedłożeniu do Komisji Europejskiej</w:t>
      </w:r>
      <w:r w:rsidRPr="00813606">
        <w:rPr>
          <w:rFonts w:eastAsia="Calibri" w:cstheme="minorHAnsi"/>
          <w:bCs/>
          <w:iCs/>
          <w:sz w:val="24"/>
          <w:szCs w:val="24"/>
        </w:rPr>
        <w:t xml:space="preserve"> kwot ujętych przez Beneficjenta we wniosku o płatność, </w:t>
      </w:r>
      <w:r w:rsidRPr="00813606">
        <w:rPr>
          <w:rFonts w:eastAsia="Calibri" w:cstheme="minorHAnsi"/>
          <w:iCs/>
          <w:sz w:val="24"/>
          <w:szCs w:val="24"/>
        </w:rPr>
        <w:t xml:space="preserve">Instytucja Zarządzająca </w:t>
      </w:r>
      <w:r w:rsidRPr="00813606">
        <w:rPr>
          <w:rFonts w:eastAsia="Calibri" w:cstheme="minorHAnsi"/>
          <w:bCs/>
          <w:iCs/>
          <w:sz w:val="24"/>
          <w:szCs w:val="24"/>
        </w:rPr>
        <w:t>odzyskuje środki w trybie określonym w § 15</w:t>
      </w:r>
      <w:r w:rsidRPr="00813606">
        <w:rPr>
          <w:rFonts w:eastAsia="Calibri" w:cstheme="minorHAnsi"/>
          <w:iCs/>
          <w:sz w:val="24"/>
          <w:szCs w:val="24"/>
        </w:rPr>
        <w:t>.</w:t>
      </w:r>
    </w:p>
    <w:p w14:paraId="0ABDC4A6" w14:textId="045313D4" w:rsidR="006965B8" w:rsidRPr="00813606" w:rsidRDefault="009307A6"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iCs/>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813606">
        <w:rPr>
          <w:rFonts w:eastAsia="Calibri" w:cstheme="minorHAnsi"/>
          <w:iCs/>
          <w:sz w:val="24"/>
          <w:szCs w:val="24"/>
        </w:rPr>
        <w:t xml:space="preserve">zająca informuje Beneficjenta, </w:t>
      </w:r>
      <w:r w:rsidRPr="00813606">
        <w:rPr>
          <w:rFonts w:eastAsia="Calibri" w:cstheme="minorHAnsi"/>
          <w:iCs/>
          <w:sz w:val="24"/>
          <w:szCs w:val="24"/>
        </w:rPr>
        <w:t>o zawieszeniu biegu terminu wypłaty transzy dofinansowania i jego przyczynach.</w:t>
      </w:r>
    </w:p>
    <w:p w14:paraId="2D2DD27F" w14:textId="022C5335" w:rsidR="006965B8" w:rsidRPr="00813606" w:rsidRDefault="006965B8" w:rsidP="00813606">
      <w:pPr>
        <w:numPr>
          <w:ilvl w:val="0"/>
          <w:numId w:val="17"/>
        </w:numPr>
        <w:tabs>
          <w:tab w:val="left" w:pos="360"/>
        </w:tabs>
        <w:suppressAutoHyphens/>
        <w:spacing w:after="0" w:line="360" w:lineRule="auto"/>
        <w:ind w:left="360"/>
        <w:rPr>
          <w:rFonts w:eastAsia="Calibri" w:cstheme="minorHAnsi"/>
          <w:iCs/>
          <w:sz w:val="24"/>
          <w:szCs w:val="24"/>
        </w:rPr>
      </w:pPr>
      <w:r w:rsidRPr="00813606">
        <w:rPr>
          <w:rFonts w:eastAsia="Calibri" w:cstheme="minorHAnsi"/>
          <w:iCs/>
          <w:sz w:val="24"/>
          <w:szCs w:val="24"/>
        </w:rPr>
        <w:t>Instytucja Zarządzająca podejmuje decyzję o wypłacie kwoty</w:t>
      </w:r>
      <w:r w:rsidR="009714F4" w:rsidRPr="00813606">
        <w:rPr>
          <w:rFonts w:eastAsia="Calibri" w:cstheme="minorHAnsi"/>
          <w:iCs/>
          <w:sz w:val="24"/>
          <w:szCs w:val="24"/>
        </w:rPr>
        <w:t xml:space="preserve"> </w:t>
      </w:r>
      <w:r w:rsidRPr="00813606">
        <w:rPr>
          <w:rFonts w:eastAsia="Calibri" w:cstheme="minorHAnsi"/>
          <w:iCs/>
          <w:sz w:val="24"/>
          <w:szCs w:val="24"/>
        </w:rPr>
        <w:t>dofinansowania niezwłocznie po ustaniu przyczyny zawieszenia biegu terminu wypłaty transzy.</w:t>
      </w:r>
    </w:p>
    <w:p w14:paraId="73D9FA26" w14:textId="77777777" w:rsidR="00B8612D" w:rsidRPr="00813606" w:rsidRDefault="00B8612D" w:rsidP="00813606">
      <w:pPr>
        <w:spacing w:after="60" w:line="360" w:lineRule="auto"/>
        <w:rPr>
          <w:rFonts w:eastAsia="Calibri" w:cstheme="minorHAnsi"/>
          <w:iCs/>
          <w:sz w:val="24"/>
          <w:szCs w:val="24"/>
        </w:rPr>
      </w:pPr>
    </w:p>
    <w:p w14:paraId="2AD23746" w14:textId="48807C5F" w:rsidR="009307A6" w:rsidRPr="00813606" w:rsidRDefault="009307A6" w:rsidP="00813606">
      <w:pPr>
        <w:tabs>
          <w:tab w:val="left" w:pos="900"/>
        </w:tabs>
        <w:spacing w:after="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xml:space="preserve">Przekazanie dofinansowania dla Projektów </w:t>
      </w:r>
      <w:r w:rsidR="00166D9F" w:rsidRPr="00813606">
        <w:rPr>
          <w:rFonts w:eastAsia="Times New Roman" w:cstheme="minorHAnsi"/>
          <w:b/>
          <w:iCs/>
          <w:sz w:val="24"/>
          <w:szCs w:val="24"/>
          <w:lang w:eastAsia="pl-PL"/>
        </w:rPr>
        <w:t>realizowanych w formule zaprojektuj i wybuduj na podstawie programu funkcjonalno-użytkowego</w:t>
      </w:r>
    </w:p>
    <w:p w14:paraId="5D9F2F80" w14:textId="77777777" w:rsidR="009307A6" w:rsidRPr="00813606" w:rsidRDefault="009307A6" w:rsidP="00813606">
      <w:pPr>
        <w:tabs>
          <w:tab w:val="left" w:pos="900"/>
        </w:tabs>
        <w:spacing w:after="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11</w:t>
      </w:r>
    </w:p>
    <w:p w14:paraId="4A45C8E9" w14:textId="12784EA3" w:rsidR="00931F71" w:rsidRPr="00813606" w:rsidRDefault="00931F71" w:rsidP="00813606">
      <w:pPr>
        <w:pStyle w:val="Akapitzlist"/>
        <w:numPr>
          <w:ilvl w:val="0"/>
          <w:numId w:val="40"/>
        </w:numPr>
        <w:tabs>
          <w:tab w:val="left" w:pos="9070"/>
        </w:tabs>
        <w:autoSpaceDE w:val="0"/>
        <w:autoSpaceDN w:val="0"/>
        <w:adjustRightInd w:val="0"/>
        <w:spacing w:before="120" w:after="120" w:line="360" w:lineRule="auto"/>
        <w:ind w:left="142" w:hanging="284"/>
        <w:rPr>
          <w:rFonts w:asciiTheme="minorHAnsi" w:hAnsiTheme="minorHAnsi" w:cstheme="minorHAnsi"/>
          <w:iCs/>
        </w:rPr>
      </w:pPr>
      <w:r w:rsidRPr="00813606">
        <w:rPr>
          <w:rFonts w:asciiTheme="minorHAnsi" w:hAnsiTheme="minorHAnsi" w:cstheme="minorHAnsi"/>
          <w:iCs/>
        </w:rPr>
        <w:t>Zgodnie z art. 103 ustawy z dnia 11 września 2019 r. Prawo zamówień publicznych (</w:t>
      </w:r>
      <w:proofErr w:type="spellStart"/>
      <w:r w:rsidRPr="00813606">
        <w:rPr>
          <w:rFonts w:asciiTheme="minorHAnsi" w:hAnsiTheme="minorHAnsi" w:cstheme="minorHAnsi"/>
          <w:iCs/>
        </w:rPr>
        <w:t>t.j</w:t>
      </w:r>
      <w:proofErr w:type="spellEnd"/>
      <w:r w:rsidRPr="00813606">
        <w:rPr>
          <w:rFonts w:asciiTheme="minorHAnsi" w:hAnsiTheme="minorHAnsi" w:cstheme="minorHAnsi"/>
          <w:iCs/>
        </w:rPr>
        <w:t xml:space="preserve">. Dz. U. z </w:t>
      </w:r>
      <w:r w:rsidR="00492177" w:rsidRPr="00813606">
        <w:rPr>
          <w:rFonts w:asciiTheme="minorHAnsi" w:hAnsiTheme="minorHAnsi" w:cstheme="minorHAnsi"/>
          <w:iCs/>
        </w:rPr>
        <w:t>202</w:t>
      </w:r>
      <w:r w:rsidR="00304A32" w:rsidRPr="00813606">
        <w:rPr>
          <w:rFonts w:asciiTheme="minorHAnsi" w:hAnsiTheme="minorHAnsi" w:cstheme="minorHAnsi"/>
          <w:iCs/>
        </w:rPr>
        <w:t>4</w:t>
      </w:r>
      <w:r w:rsidR="00492177" w:rsidRPr="00813606">
        <w:rPr>
          <w:rFonts w:asciiTheme="minorHAnsi" w:hAnsiTheme="minorHAnsi" w:cstheme="minorHAnsi"/>
          <w:iCs/>
        </w:rPr>
        <w:t xml:space="preserve"> </w:t>
      </w:r>
      <w:r w:rsidRPr="00813606">
        <w:rPr>
          <w:rFonts w:asciiTheme="minorHAnsi" w:hAnsiTheme="minorHAnsi" w:cstheme="minorHAnsi"/>
          <w:iCs/>
        </w:rPr>
        <w:t xml:space="preserve">r. poz. </w:t>
      </w:r>
      <w:r w:rsidR="00492177" w:rsidRPr="00813606">
        <w:rPr>
          <w:rFonts w:asciiTheme="minorHAnsi" w:hAnsiTheme="minorHAnsi" w:cstheme="minorHAnsi"/>
          <w:iCs/>
        </w:rPr>
        <w:t>1</w:t>
      </w:r>
      <w:r w:rsidR="00304A32" w:rsidRPr="00813606">
        <w:rPr>
          <w:rFonts w:asciiTheme="minorHAnsi" w:hAnsiTheme="minorHAnsi" w:cstheme="minorHAnsi"/>
          <w:iCs/>
        </w:rPr>
        <w:t>320</w:t>
      </w:r>
      <w:r w:rsidR="00492177" w:rsidRPr="00813606">
        <w:rPr>
          <w:rFonts w:asciiTheme="minorHAnsi" w:hAnsiTheme="minorHAnsi" w:cstheme="minorHAnsi"/>
          <w:iCs/>
        </w:rPr>
        <w:t xml:space="preserve"> </w:t>
      </w:r>
      <w:r w:rsidRPr="00813606">
        <w:rPr>
          <w:rFonts w:asciiTheme="minorHAnsi" w:hAnsiTheme="minorHAnsi" w:cstheme="minorHAnsi"/>
          <w:iCs/>
        </w:rPr>
        <w:t xml:space="preserve">z </w:t>
      </w:r>
      <w:proofErr w:type="spellStart"/>
      <w:r w:rsidRPr="00813606">
        <w:rPr>
          <w:rFonts w:asciiTheme="minorHAnsi" w:hAnsiTheme="minorHAnsi" w:cstheme="minorHAnsi"/>
          <w:iCs/>
        </w:rPr>
        <w:t>późn</w:t>
      </w:r>
      <w:proofErr w:type="spellEnd"/>
      <w:r w:rsidRPr="00813606">
        <w:rPr>
          <w:rFonts w:asciiTheme="minorHAnsi" w:hAnsiTheme="minorHAnsi" w:cstheme="minorHAnsi"/>
          <w:iCs/>
        </w:rPr>
        <w:t xml:space="preserve">. zm.), jeżeli </w:t>
      </w:r>
      <w:r w:rsidRPr="00813606">
        <w:rPr>
          <w:rFonts w:asciiTheme="minorHAnsi" w:hAnsiTheme="minorHAnsi" w:cstheme="minorHAnsi"/>
          <w:iCs/>
          <w:u w:val="single"/>
        </w:rPr>
        <w:t>przedmiotem zamówienia jest zaprojektowanie i wykonanie robót budowlanych</w:t>
      </w:r>
      <w:r w:rsidRPr="00813606">
        <w:rPr>
          <w:rFonts w:asciiTheme="minorHAnsi" w:hAnsiTheme="minorHAnsi" w:cstheme="minorHAnsi"/>
          <w:iCs/>
        </w:rPr>
        <w:t xml:space="preserve"> w rozumieniu Ustawy z dnia 7 lipca 1994 r. Prawo </w:t>
      </w:r>
      <w:r w:rsidR="006D4AD6" w:rsidRPr="00813606">
        <w:rPr>
          <w:rFonts w:asciiTheme="minorHAnsi" w:hAnsiTheme="minorHAnsi" w:cstheme="minorHAnsi"/>
          <w:iCs/>
        </w:rPr>
        <w:t>budowlane (</w:t>
      </w:r>
      <w:proofErr w:type="spellStart"/>
      <w:r w:rsidR="00A83AA2" w:rsidRPr="00813606">
        <w:rPr>
          <w:rFonts w:asciiTheme="minorHAnsi" w:hAnsiTheme="minorHAnsi" w:cstheme="minorHAnsi"/>
          <w:iCs/>
        </w:rPr>
        <w:t>t.j</w:t>
      </w:r>
      <w:proofErr w:type="spellEnd"/>
      <w:r w:rsidR="00A83AA2" w:rsidRPr="00813606">
        <w:rPr>
          <w:rFonts w:asciiTheme="minorHAnsi" w:hAnsiTheme="minorHAnsi" w:cstheme="minorHAnsi"/>
          <w:iCs/>
        </w:rPr>
        <w:t>. Dz. U. z 202</w:t>
      </w:r>
      <w:r w:rsidR="00304A32" w:rsidRPr="00813606">
        <w:rPr>
          <w:rFonts w:asciiTheme="minorHAnsi" w:hAnsiTheme="minorHAnsi" w:cstheme="minorHAnsi"/>
          <w:iCs/>
        </w:rPr>
        <w:t>5</w:t>
      </w:r>
      <w:r w:rsidR="00A83AA2" w:rsidRPr="00813606">
        <w:rPr>
          <w:rFonts w:asciiTheme="minorHAnsi" w:hAnsiTheme="minorHAnsi" w:cstheme="minorHAnsi"/>
          <w:iCs/>
        </w:rPr>
        <w:t xml:space="preserve"> r. poz. </w:t>
      </w:r>
      <w:r w:rsidR="00304A32" w:rsidRPr="00813606">
        <w:rPr>
          <w:rFonts w:asciiTheme="minorHAnsi" w:hAnsiTheme="minorHAnsi" w:cstheme="minorHAnsi"/>
          <w:iCs/>
        </w:rPr>
        <w:t>418</w:t>
      </w:r>
      <w:r w:rsidR="00E960D1" w:rsidRPr="00813606">
        <w:rPr>
          <w:rFonts w:asciiTheme="minorHAnsi" w:hAnsiTheme="minorHAnsi" w:cstheme="minorHAnsi"/>
          <w:iCs/>
        </w:rPr>
        <w:t xml:space="preserve"> z </w:t>
      </w:r>
      <w:proofErr w:type="spellStart"/>
      <w:r w:rsidR="00E960D1" w:rsidRPr="00813606">
        <w:rPr>
          <w:rFonts w:asciiTheme="minorHAnsi" w:hAnsiTheme="minorHAnsi" w:cstheme="minorHAnsi"/>
          <w:iCs/>
        </w:rPr>
        <w:t>późn</w:t>
      </w:r>
      <w:proofErr w:type="spellEnd"/>
      <w:r w:rsidR="00E960D1" w:rsidRPr="00813606">
        <w:rPr>
          <w:rFonts w:asciiTheme="minorHAnsi" w:hAnsiTheme="minorHAnsi" w:cstheme="minorHAnsi"/>
          <w:iCs/>
        </w:rPr>
        <w:t>. zm.</w:t>
      </w:r>
      <w:r w:rsidR="00A83AA2" w:rsidRPr="00813606">
        <w:rPr>
          <w:rFonts w:asciiTheme="minorHAnsi" w:hAnsiTheme="minorHAnsi" w:cstheme="minorHAnsi"/>
          <w:iCs/>
        </w:rPr>
        <w:t>)</w:t>
      </w:r>
      <w:r w:rsidRPr="00813606">
        <w:rPr>
          <w:rFonts w:asciiTheme="minorHAnsi" w:hAnsiTheme="minorHAnsi" w:cstheme="minorHAnsi"/>
          <w:iCs/>
        </w:rPr>
        <w:t>, zamawiający opisuje przedmiot zamówienia za pomocą programu funkcjonalno-użytkowego</w:t>
      </w:r>
      <w:r w:rsidR="00546CA7" w:rsidRPr="00813606">
        <w:rPr>
          <w:rFonts w:asciiTheme="minorHAnsi" w:hAnsiTheme="minorHAnsi" w:cstheme="minorHAnsi"/>
          <w:iCs/>
        </w:rPr>
        <w:t>, który stanowi załącznik do wniosku o dofinansowanie.</w:t>
      </w:r>
    </w:p>
    <w:p w14:paraId="4DE39C46" w14:textId="41349B7B" w:rsidR="00931F71" w:rsidRPr="00813606" w:rsidRDefault="00931F71" w:rsidP="00813606">
      <w:pPr>
        <w:pStyle w:val="Akapitzlist"/>
        <w:numPr>
          <w:ilvl w:val="0"/>
          <w:numId w:val="40"/>
        </w:numPr>
        <w:spacing w:line="360" w:lineRule="auto"/>
        <w:ind w:left="142" w:hanging="284"/>
        <w:rPr>
          <w:rFonts w:asciiTheme="minorHAnsi" w:eastAsia="Calibri" w:hAnsiTheme="minorHAnsi" w:cstheme="minorHAnsi"/>
          <w:iCs/>
          <w:lang w:eastAsia="en-US"/>
        </w:rPr>
      </w:pPr>
      <w:r w:rsidRPr="00813606">
        <w:rPr>
          <w:rFonts w:asciiTheme="minorHAnsi" w:eastAsia="Calibri" w:hAnsiTheme="minorHAnsi" w:cstheme="minorHAnsi"/>
          <w:iCs/>
        </w:rPr>
        <w:t>Dla projektów typu</w:t>
      </w:r>
      <w:r w:rsidR="007C5A6A" w:rsidRPr="00813606">
        <w:rPr>
          <w:rFonts w:asciiTheme="minorHAnsi" w:eastAsia="Calibri" w:hAnsiTheme="minorHAnsi" w:cstheme="minorHAnsi"/>
          <w:iCs/>
        </w:rPr>
        <w:t xml:space="preserve"> </w:t>
      </w:r>
      <w:r w:rsidR="00546CA7" w:rsidRPr="00813606">
        <w:rPr>
          <w:rFonts w:asciiTheme="minorHAnsi" w:eastAsia="Calibri" w:hAnsiTheme="minorHAnsi" w:cstheme="minorHAnsi"/>
          <w:iCs/>
        </w:rPr>
        <w:t>zaprojektuj i wybuduj</w:t>
      </w:r>
      <w:r w:rsidRPr="00813606">
        <w:rPr>
          <w:rFonts w:asciiTheme="minorHAnsi" w:eastAsia="Calibri" w:hAnsiTheme="minorHAnsi" w:cstheme="minorHAnsi"/>
          <w:iCs/>
        </w:rPr>
        <w:t xml:space="preserve"> nie jest koniecznym przedstawienie kopii pozwolenia na budowę lub zgłoszenia budowy</w:t>
      </w:r>
      <w:r w:rsidR="00546CA7" w:rsidRPr="00813606">
        <w:rPr>
          <w:rFonts w:asciiTheme="minorHAnsi" w:eastAsia="Calibri" w:hAnsiTheme="minorHAnsi" w:cstheme="minorHAnsi"/>
          <w:iCs/>
        </w:rPr>
        <w:t xml:space="preserve"> na etapie oceny</w:t>
      </w:r>
      <w:r w:rsidRPr="00813606">
        <w:rPr>
          <w:rFonts w:asciiTheme="minorHAnsi" w:eastAsia="Calibri" w:hAnsiTheme="minorHAnsi" w:cstheme="minorHAnsi"/>
          <w:iCs/>
        </w:rPr>
        <w:t>. Jednakże należy pamiętać, iż dokumenty te</w:t>
      </w:r>
      <w:r w:rsidR="00310AD2">
        <w:rPr>
          <w:rFonts w:asciiTheme="minorHAnsi" w:eastAsia="Calibri" w:hAnsiTheme="minorHAnsi" w:cstheme="minorHAnsi"/>
          <w:iCs/>
        </w:rPr>
        <w:t>,</w:t>
      </w:r>
      <w:r w:rsidR="00546CA7" w:rsidRPr="00813606">
        <w:rPr>
          <w:rFonts w:asciiTheme="minorHAnsi" w:eastAsia="Calibri" w:hAnsiTheme="minorHAnsi" w:cstheme="minorHAnsi"/>
          <w:iCs/>
        </w:rPr>
        <w:t xml:space="preserve"> jeśli będą wymagane prawem </w:t>
      </w:r>
      <w:r w:rsidRPr="00813606">
        <w:rPr>
          <w:rFonts w:asciiTheme="minorHAnsi" w:eastAsia="Calibri" w:hAnsiTheme="minorHAnsi" w:cstheme="minorHAnsi"/>
          <w:iCs/>
        </w:rPr>
        <w:t xml:space="preserve">będą musiały zostać dostarczone do Instytucji Zarządzającej po ich </w:t>
      </w:r>
      <w:r w:rsidR="00F0160E" w:rsidRPr="00813606">
        <w:rPr>
          <w:rFonts w:asciiTheme="minorHAnsi" w:eastAsia="Calibri" w:hAnsiTheme="minorHAnsi" w:cstheme="minorHAnsi"/>
          <w:iCs/>
        </w:rPr>
        <w:t xml:space="preserve">uzyskaniu </w:t>
      </w:r>
      <w:r w:rsidRPr="00813606">
        <w:rPr>
          <w:rFonts w:asciiTheme="minorHAnsi" w:eastAsia="Calibri" w:hAnsiTheme="minorHAnsi" w:cstheme="minorHAnsi"/>
          <w:iCs/>
        </w:rPr>
        <w:t xml:space="preserve">przez wnioskodawcę, już po podpisaniu </w:t>
      </w:r>
      <w:r w:rsidR="00804488" w:rsidRPr="00813606">
        <w:rPr>
          <w:rFonts w:asciiTheme="minorHAnsi" w:eastAsia="Calibri" w:hAnsiTheme="minorHAnsi" w:cstheme="minorHAnsi"/>
          <w:iCs/>
        </w:rPr>
        <w:t>Umowy</w:t>
      </w:r>
      <w:r w:rsidRPr="00813606">
        <w:rPr>
          <w:rFonts w:asciiTheme="minorHAnsi" w:eastAsia="Calibri" w:hAnsiTheme="minorHAnsi" w:cstheme="minorHAnsi"/>
          <w:iCs/>
        </w:rPr>
        <w:t xml:space="preserve"> o dofinansowani</w:t>
      </w:r>
      <w:r w:rsidR="00EE4317" w:rsidRPr="00813606">
        <w:rPr>
          <w:rFonts w:asciiTheme="minorHAnsi" w:eastAsia="Calibri" w:hAnsiTheme="minorHAnsi" w:cstheme="minorHAnsi"/>
          <w:iCs/>
        </w:rPr>
        <w:t>e</w:t>
      </w:r>
      <w:r w:rsidRPr="00813606">
        <w:rPr>
          <w:rFonts w:asciiTheme="minorHAnsi" w:eastAsia="Calibri" w:hAnsiTheme="minorHAnsi" w:cstheme="minorHAnsi"/>
          <w:iCs/>
        </w:rPr>
        <w:t xml:space="preserve">. </w:t>
      </w:r>
      <w:r w:rsidR="00B47775" w:rsidRPr="00813606">
        <w:rPr>
          <w:rFonts w:asciiTheme="minorHAnsi" w:hAnsiTheme="minorHAnsi" w:cstheme="minorHAnsi"/>
          <w:iCs/>
        </w:rPr>
        <w:t xml:space="preserve">Przekazanie dofinansowania na zasadach określonych w § 9 i § 10 dla Projektów z programem funkcjonalno-użytkowym możliwe będzie po ocenie przez Instytucję Zarządzającą, </w:t>
      </w:r>
      <w:r w:rsidRPr="00813606">
        <w:rPr>
          <w:rFonts w:asciiTheme="minorHAnsi" w:eastAsia="Calibri" w:hAnsiTheme="minorHAnsi" w:cstheme="minorHAnsi"/>
          <w:iCs/>
        </w:rPr>
        <w:t xml:space="preserve">czy </w:t>
      </w:r>
      <w:r w:rsidR="001213D1">
        <w:rPr>
          <w:rFonts w:asciiTheme="minorHAnsi" w:eastAsia="Calibri" w:hAnsiTheme="minorHAnsi" w:cstheme="minorHAnsi"/>
          <w:iCs/>
        </w:rPr>
        <w:t>P</w:t>
      </w:r>
      <w:r w:rsidRPr="00813606">
        <w:rPr>
          <w:rFonts w:asciiTheme="minorHAnsi" w:eastAsia="Calibri" w:hAnsiTheme="minorHAnsi" w:cstheme="minorHAnsi"/>
          <w:iCs/>
        </w:rPr>
        <w:t xml:space="preserve">rojekt spełnia </w:t>
      </w:r>
      <w:r w:rsidR="00462411">
        <w:rPr>
          <w:rFonts w:asciiTheme="minorHAnsi" w:eastAsia="Calibri" w:hAnsiTheme="minorHAnsi" w:cstheme="minorHAnsi"/>
          <w:iCs/>
        </w:rPr>
        <w:t>k</w:t>
      </w:r>
      <w:r w:rsidRPr="00813606">
        <w:rPr>
          <w:rFonts w:asciiTheme="minorHAnsi" w:eastAsia="Calibri" w:hAnsiTheme="minorHAnsi" w:cstheme="minorHAnsi"/>
          <w:iCs/>
        </w:rPr>
        <w:t xml:space="preserve">ryteria </w:t>
      </w:r>
      <w:r w:rsidR="00462411">
        <w:rPr>
          <w:rFonts w:asciiTheme="minorHAnsi" w:eastAsia="Calibri" w:hAnsiTheme="minorHAnsi" w:cstheme="minorHAnsi"/>
          <w:iCs/>
        </w:rPr>
        <w:t>wyboru projektów</w:t>
      </w:r>
      <w:r w:rsidRPr="00813606">
        <w:rPr>
          <w:rFonts w:asciiTheme="minorHAnsi" w:eastAsia="Calibri" w:hAnsiTheme="minorHAnsi" w:cstheme="minorHAnsi"/>
          <w:iCs/>
        </w:rPr>
        <w:t xml:space="preserve">, stanowiące </w:t>
      </w:r>
      <w:r w:rsidRPr="00813606">
        <w:rPr>
          <w:rFonts w:asciiTheme="minorHAnsi" w:eastAsia="Calibri" w:hAnsiTheme="minorHAnsi" w:cstheme="minorHAnsi"/>
          <w:iCs/>
        </w:rPr>
        <w:lastRenderedPageBreak/>
        <w:t>załącznik do Regulaminu wyboru projektów obowiązującego w naborze</w:t>
      </w:r>
      <w:r w:rsidR="00B47775" w:rsidRPr="00813606">
        <w:rPr>
          <w:rFonts w:asciiTheme="minorHAnsi" w:eastAsia="Calibri" w:hAnsiTheme="minorHAnsi" w:cstheme="minorHAnsi"/>
          <w:iCs/>
        </w:rPr>
        <w:t xml:space="preserve">… </w:t>
      </w:r>
      <w:r w:rsidR="00B47775" w:rsidRPr="00813606">
        <w:rPr>
          <w:rFonts w:asciiTheme="minorHAnsi" w:eastAsia="Calibri" w:hAnsiTheme="minorHAnsi" w:cstheme="minorHAnsi"/>
          <w:b/>
          <w:bCs/>
          <w:iCs/>
        </w:rPr>
        <w:t>[należy wpisać nr naboru].</w:t>
      </w:r>
    </w:p>
    <w:p w14:paraId="7CB1DD1E" w14:textId="21D90745" w:rsidR="00931F71" w:rsidRPr="00813606" w:rsidRDefault="00931F71" w:rsidP="00813606">
      <w:pPr>
        <w:pStyle w:val="Akapitzlist"/>
        <w:numPr>
          <w:ilvl w:val="0"/>
          <w:numId w:val="40"/>
        </w:numPr>
        <w:spacing w:before="120" w:after="120" w:line="360" w:lineRule="auto"/>
        <w:ind w:left="142" w:hanging="284"/>
        <w:rPr>
          <w:rFonts w:asciiTheme="minorHAnsi" w:hAnsiTheme="minorHAnsi" w:cstheme="minorHAnsi"/>
          <w:iCs/>
        </w:rPr>
      </w:pPr>
      <w:r w:rsidRPr="00813606">
        <w:rPr>
          <w:rFonts w:asciiTheme="minorHAnsi" w:hAnsiTheme="minorHAnsi" w:cstheme="minorHAnsi"/>
          <w:iCs/>
        </w:rPr>
        <w:t xml:space="preserve">W przypadku, gdy wnioskodawca zdecyduje się realizować </w:t>
      </w:r>
      <w:r w:rsidR="001213D1">
        <w:rPr>
          <w:rFonts w:asciiTheme="minorHAnsi" w:hAnsiTheme="minorHAnsi" w:cstheme="minorHAnsi"/>
          <w:iCs/>
        </w:rPr>
        <w:t>P</w:t>
      </w:r>
      <w:r w:rsidRPr="00813606">
        <w:rPr>
          <w:rFonts w:asciiTheme="minorHAnsi" w:hAnsiTheme="minorHAnsi" w:cstheme="minorHAnsi"/>
          <w:iCs/>
        </w:rPr>
        <w:t xml:space="preserve">rojekt </w:t>
      </w:r>
      <w:r w:rsidR="002B2312" w:rsidRPr="00813606">
        <w:rPr>
          <w:rFonts w:asciiTheme="minorHAnsi" w:hAnsiTheme="minorHAnsi" w:cstheme="minorHAnsi"/>
          <w:iCs/>
        </w:rPr>
        <w:t>w formule zaprojektuj i wybuduj</w:t>
      </w:r>
      <w:r w:rsidR="00F0160E" w:rsidRPr="00813606">
        <w:rPr>
          <w:rFonts w:asciiTheme="minorHAnsi" w:hAnsiTheme="minorHAnsi" w:cstheme="minorHAnsi"/>
          <w:iCs/>
        </w:rPr>
        <w:t xml:space="preserve"> na podstawie programu funkcjonalno-użytkowego</w:t>
      </w:r>
      <w:r w:rsidRPr="00813606">
        <w:rPr>
          <w:rFonts w:asciiTheme="minorHAnsi" w:hAnsiTheme="minorHAnsi" w:cstheme="minorHAnsi"/>
          <w:iCs/>
        </w:rPr>
        <w:t xml:space="preserve">, obowiązek przygotowania projektów wykonawczych, zgłoszenia prac i uzyskania prawomocnych pozwoleń dla takich projektów spoczywa na wykonawcy wyłonionym do realizacji zadania w ramach </w:t>
      </w:r>
      <w:r w:rsidR="00B76ED8" w:rsidRPr="00813606">
        <w:rPr>
          <w:rFonts w:asciiTheme="minorHAnsi" w:hAnsiTheme="minorHAnsi" w:cstheme="minorHAnsi"/>
          <w:iCs/>
        </w:rPr>
        <w:t>P</w:t>
      </w:r>
      <w:r w:rsidRPr="00813606">
        <w:rPr>
          <w:rFonts w:asciiTheme="minorHAnsi" w:hAnsiTheme="minorHAnsi" w:cstheme="minorHAnsi"/>
          <w:iCs/>
        </w:rPr>
        <w:t>rojektu</w:t>
      </w:r>
      <w:r w:rsidR="00546CA7" w:rsidRPr="00813606">
        <w:rPr>
          <w:rFonts w:asciiTheme="minorHAnsi" w:hAnsiTheme="minorHAnsi" w:cstheme="minorHAnsi"/>
          <w:iCs/>
        </w:rPr>
        <w:t xml:space="preserve"> (jeśli będą wymagane)</w:t>
      </w:r>
      <w:r w:rsidRPr="00813606">
        <w:rPr>
          <w:rFonts w:asciiTheme="minorHAnsi" w:hAnsiTheme="minorHAnsi" w:cstheme="minorHAnsi"/>
          <w:iCs/>
        </w:rPr>
        <w:t>.</w:t>
      </w:r>
    </w:p>
    <w:p w14:paraId="331D60DE" w14:textId="5D11B6BC"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 xml:space="preserve">Beneficjent zobowiązuje się przekazać </w:t>
      </w:r>
      <w:r w:rsidR="008D3261" w:rsidRPr="00813606">
        <w:rPr>
          <w:rFonts w:eastAsia="Times New Roman" w:cstheme="minorHAnsi"/>
          <w:iCs/>
          <w:sz w:val="24"/>
          <w:szCs w:val="24"/>
          <w:lang w:eastAsia="pl-PL"/>
        </w:rPr>
        <w:t xml:space="preserve">wyciąg z dokumentacji technicznej lub </w:t>
      </w:r>
      <w:r w:rsidRPr="00813606">
        <w:rPr>
          <w:rFonts w:eastAsia="Times New Roman" w:cstheme="minorHAnsi"/>
          <w:iCs/>
          <w:sz w:val="24"/>
          <w:szCs w:val="24"/>
          <w:lang w:eastAsia="pl-PL"/>
        </w:rPr>
        <w:t>dokumentację</w:t>
      </w:r>
      <w:r w:rsidR="008D3261" w:rsidRPr="00813606">
        <w:rPr>
          <w:rFonts w:eastAsia="Times New Roman" w:cstheme="minorHAnsi"/>
          <w:iCs/>
          <w:sz w:val="24"/>
          <w:szCs w:val="24"/>
          <w:lang w:eastAsia="pl-PL"/>
        </w:rPr>
        <w:t xml:space="preserve"> techniczną</w:t>
      </w:r>
      <w:r w:rsidRPr="00813606">
        <w:rPr>
          <w:rFonts w:eastAsia="Times New Roman" w:cstheme="minorHAnsi"/>
          <w:iCs/>
          <w:sz w:val="24"/>
          <w:szCs w:val="24"/>
          <w:lang w:eastAsia="pl-PL"/>
        </w:rPr>
        <w:t xml:space="preserve"> Projektu, oraz wszelkie wymagane prawem pozwolenia na realizację Projektu, </w:t>
      </w:r>
      <w:r w:rsidR="008D3261" w:rsidRPr="00813606">
        <w:rPr>
          <w:rFonts w:eastAsia="Times New Roman" w:cstheme="minorHAnsi"/>
          <w:iCs/>
          <w:sz w:val="24"/>
          <w:szCs w:val="24"/>
          <w:lang w:eastAsia="pl-PL"/>
        </w:rPr>
        <w:t>niezbędn</w:t>
      </w:r>
      <w:r w:rsidR="009714F4" w:rsidRPr="00813606">
        <w:rPr>
          <w:rFonts w:eastAsia="Times New Roman" w:cstheme="minorHAnsi"/>
          <w:iCs/>
          <w:sz w:val="24"/>
          <w:szCs w:val="24"/>
          <w:lang w:eastAsia="pl-PL"/>
        </w:rPr>
        <w:t>e</w:t>
      </w:r>
      <w:r w:rsidR="008D3261"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t>do oceny przez Insty</w:t>
      </w:r>
      <w:r w:rsidR="00A46DE1" w:rsidRPr="00813606">
        <w:rPr>
          <w:rFonts w:eastAsia="Times New Roman" w:cstheme="minorHAnsi"/>
          <w:iCs/>
          <w:sz w:val="24"/>
          <w:szCs w:val="24"/>
          <w:lang w:eastAsia="pl-PL"/>
        </w:rPr>
        <w:t>tucję Zarządzającą</w:t>
      </w:r>
      <w:r w:rsidR="008D3261" w:rsidRPr="00813606">
        <w:rPr>
          <w:rFonts w:eastAsia="Times New Roman" w:cstheme="minorHAnsi"/>
          <w:iCs/>
          <w:sz w:val="24"/>
          <w:szCs w:val="24"/>
          <w:lang w:eastAsia="pl-PL"/>
        </w:rPr>
        <w:t xml:space="preserve"> spełnienia </w:t>
      </w:r>
      <w:r w:rsidR="00B47775" w:rsidRPr="00813606">
        <w:rPr>
          <w:rFonts w:eastAsia="Times New Roman" w:cstheme="minorHAnsi"/>
          <w:iCs/>
          <w:sz w:val="24"/>
          <w:szCs w:val="24"/>
          <w:lang w:eastAsia="pl-PL"/>
        </w:rPr>
        <w:t xml:space="preserve">kryteriów </w:t>
      </w:r>
      <w:r w:rsidR="008D3261" w:rsidRPr="00813606">
        <w:rPr>
          <w:rFonts w:eastAsia="Times New Roman" w:cstheme="minorHAnsi"/>
          <w:iCs/>
          <w:sz w:val="24"/>
          <w:szCs w:val="24"/>
          <w:lang w:eastAsia="pl-PL"/>
        </w:rPr>
        <w:t xml:space="preserve">o których mowa w ust. </w:t>
      </w:r>
      <w:r w:rsidR="006D4AD6" w:rsidRPr="00813606">
        <w:rPr>
          <w:rFonts w:eastAsia="Times New Roman" w:cstheme="minorHAnsi"/>
          <w:iCs/>
          <w:sz w:val="24"/>
          <w:szCs w:val="24"/>
          <w:lang w:eastAsia="pl-PL"/>
        </w:rPr>
        <w:t>2, w</w:t>
      </w:r>
      <w:r w:rsidR="00A46DE1" w:rsidRPr="00813606">
        <w:rPr>
          <w:rFonts w:eastAsia="Times New Roman" w:cstheme="minorHAnsi"/>
          <w:iCs/>
          <w:sz w:val="24"/>
          <w:szCs w:val="24"/>
          <w:lang w:eastAsia="pl-PL"/>
        </w:rPr>
        <w:t xml:space="preserve"> terminie </w:t>
      </w:r>
      <w:r w:rsidRPr="00813606">
        <w:rPr>
          <w:rFonts w:eastAsia="Times New Roman" w:cstheme="minorHAnsi"/>
          <w:iCs/>
          <w:sz w:val="24"/>
          <w:szCs w:val="24"/>
          <w:lang w:eastAsia="pl-PL"/>
        </w:rPr>
        <w:t>7 dni od daty otrzymania ostatniego z ww. dokumentów.</w:t>
      </w:r>
    </w:p>
    <w:p w14:paraId="0919E0D2" w14:textId="1A3D8B50"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Instytucja Zarządzająca, po</w:t>
      </w:r>
      <w:r w:rsidR="0027509F" w:rsidRPr="00813606">
        <w:rPr>
          <w:rFonts w:eastAsia="Times New Roman" w:cstheme="minorHAnsi"/>
          <w:iCs/>
          <w:sz w:val="24"/>
          <w:szCs w:val="24"/>
          <w:lang w:eastAsia="pl-PL"/>
        </w:rPr>
        <w:t xml:space="preserve"> weryfikacji</w:t>
      </w:r>
      <w:r w:rsidRPr="00813606">
        <w:rPr>
          <w:rFonts w:eastAsia="Times New Roman" w:cstheme="minorHAnsi"/>
          <w:iCs/>
          <w:sz w:val="24"/>
          <w:szCs w:val="24"/>
          <w:lang w:eastAsia="pl-PL"/>
        </w:rPr>
        <w:t xml:space="preserve"> otrzyman</w:t>
      </w:r>
      <w:r w:rsidR="0027509F"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dokumentów, o których</w:t>
      </w:r>
      <w:r w:rsidR="00A46DE1" w:rsidRPr="00813606">
        <w:rPr>
          <w:rFonts w:eastAsia="Times New Roman" w:cstheme="minorHAnsi"/>
          <w:iCs/>
          <w:sz w:val="24"/>
          <w:szCs w:val="24"/>
          <w:lang w:eastAsia="pl-PL"/>
        </w:rPr>
        <w:t xml:space="preserve"> mowa w ust. </w:t>
      </w:r>
      <w:r w:rsidR="00B47775" w:rsidRPr="00813606">
        <w:rPr>
          <w:rFonts w:eastAsia="Times New Roman" w:cstheme="minorHAnsi"/>
          <w:iCs/>
          <w:sz w:val="24"/>
          <w:szCs w:val="24"/>
          <w:lang w:eastAsia="pl-PL"/>
        </w:rPr>
        <w:t>4</w:t>
      </w:r>
      <w:r w:rsidR="00A46DE1" w:rsidRPr="00813606">
        <w:rPr>
          <w:rFonts w:eastAsia="Times New Roman" w:cstheme="minorHAnsi"/>
          <w:iCs/>
          <w:sz w:val="24"/>
          <w:szCs w:val="24"/>
          <w:lang w:eastAsia="pl-PL"/>
        </w:rPr>
        <w:t xml:space="preserve">, </w:t>
      </w:r>
      <w:r w:rsidR="0027509F" w:rsidRPr="00813606">
        <w:rPr>
          <w:rFonts w:eastAsia="Times New Roman" w:cstheme="minorHAnsi"/>
          <w:iCs/>
          <w:sz w:val="24"/>
          <w:szCs w:val="24"/>
          <w:lang w:eastAsia="pl-PL"/>
        </w:rPr>
        <w:t xml:space="preserve">w </w:t>
      </w:r>
      <w:r w:rsidR="006D4AD6" w:rsidRPr="00813606">
        <w:rPr>
          <w:rFonts w:eastAsia="Times New Roman" w:cstheme="minorHAnsi"/>
          <w:iCs/>
          <w:sz w:val="24"/>
          <w:szCs w:val="24"/>
          <w:lang w:eastAsia="pl-PL"/>
        </w:rPr>
        <w:t>przypadku,</w:t>
      </w:r>
      <w:r w:rsidR="0027509F" w:rsidRPr="00813606">
        <w:rPr>
          <w:rFonts w:eastAsia="Times New Roman" w:cstheme="minorHAnsi"/>
          <w:iCs/>
          <w:sz w:val="24"/>
          <w:szCs w:val="24"/>
          <w:lang w:eastAsia="pl-PL"/>
        </w:rPr>
        <w:t xml:space="preserve"> gdy jest to wymagane </w:t>
      </w:r>
      <w:r w:rsidR="00A46DE1" w:rsidRPr="00813606">
        <w:rPr>
          <w:rFonts w:eastAsia="Times New Roman" w:cstheme="minorHAnsi"/>
          <w:iCs/>
          <w:sz w:val="24"/>
          <w:szCs w:val="24"/>
          <w:lang w:eastAsia="pl-PL"/>
        </w:rPr>
        <w:t>dokonuje</w:t>
      </w:r>
      <w:r w:rsidR="00B47775" w:rsidRPr="00813606">
        <w:rPr>
          <w:rFonts w:eastAsia="Times New Roman" w:cstheme="minorHAnsi"/>
          <w:iCs/>
          <w:sz w:val="24"/>
          <w:szCs w:val="24"/>
          <w:lang w:eastAsia="pl-PL"/>
        </w:rPr>
        <w:t xml:space="preserve"> ponownej</w:t>
      </w:r>
      <w:r w:rsidR="00A46DE1" w:rsidRPr="00813606">
        <w:rPr>
          <w:rFonts w:eastAsia="Times New Roman" w:cstheme="minorHAnsi"/>
          <w:iCs/>
          <w:sz w:val="24"/>
          <w:szCs w:val="24"/>
          <w:lang w:eastAsia="pl-PL"/>
        </w:rPr>
        <w:t xml:space="preserve"> oceny </w:t>
      </w:r>
      <w:r w:rsidRPr="00813606">
        <w:rPr>
          <w:rFonts w:eastAsia="Times New Roman" w:cstheme="minorHAnsi"/>
          <w:iCs/>
          <w:sz w:val="24"/>
          <w:szCs w:val="24"/>
          <w:lang w:eastAsia="pl-PL"/>
        </w:rPr>
        <w:t xml:space="preserve">w terminie </w:t>
      </w:r>
      <w:r w:rsidR="00B76ED8" w:rsidRPr="00813606">
        <w:rPr>
          <w:rFonts w:eastAsia="Times New Roman" w:cstheme="minorHAnsi"/>
          <w:iCs/>
          <w:sz w:val="24"/>
          <w:szCs w:val="24"/>
          <w:lang w:eastAsia="pl-PL"/>
        </w:rPr>
        <w:t>3</w:t>
      </w:r>
      <w:r w:rsidRPr="00813606">
        <w:rPr>
          <w:rFonts w:eastAsia="Times New Roman" w:cstheme="minorHAnsi"/>
          <w:iCs/>
          <w:sz w:val="24"/>
          <w:szCs w:val="24"/>
          <w:lang w:eastAsia="pl-PL"/>
        </w:rPr>
        <w:t>0 dni roboczych od dnia otrzymania kompletnej dokumentacji, lub wzywa Beneficjenta do uzupełnienia dokumentów. W przypadku konieczności wezwania Beneficjenta do uzupełnienia braków bieg terminu oceny zostaje przerwany.</w:t>
      </w:r>
    </w:p>
    <w:p w14:paraId="40D2864C" w14:textId="0B9C3ED0"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 xml:space="preserve">Instytucja Zarządzająca może wydać rekomendacje dotyczące poprawy dokumentów lub przeprowadzonych procedur, w celu osiągnięcia zgodności z </w:t>
      </w:r>
      <w:r w:rsidR="00B47775" w:rsidRPr="00813606">
        <w:rPr>
          <w:rFonts w:eastAsia="Times New Roman" w:cstheme="minorHAnsi"/>
          <w:iCs/>
          <w:sz w:val="24"/>
          <w:szCs w:val="24"/>
          <w:lang w:eastAsia="pl-PL"/>
        </w:rPr>
        <w:t xml:space="preserve">kryteriami </w:t>
      </w:r>
      <w:r w:rsidRPr="00813606">
        <w:rPr>
          <w:rFonts w:eastAsia="Times New Roman" w:cstheme="minorHAnsi"/>
          <w:iCs/>
          <w:sz w:val="24"/>
          <w:szCs w:val="24"/>
          <w:lang w:eastAsia="pl-PL"/>
        </w:rPr>
        <w:t>o któr</w:t>
      </w:r>
      <w:r w:rsidR="005D1140"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mowa w ust. </w:t>
      </w:r>
      <w:r w:rsidR="009D3E6F" w:rsidRPr="00813606">
        <w:rPr>
          <w:rFonts w:eastAsia="Times New Roman" w:cstheme="minorHAnsi"/>
          <w:iCs/>
          <w:sz w:val="24"/>
          <w:szCs w:val="24"/>
          <w:lang w:eastAsia="pl-PL"/>
        </w:rPr>
        <w:t>2</w:t>
      </w:r>
      <w:r w:rsidRPr="00813606">
        <w:rPr>
          <w:rFonts w:eastAsia="Times New Roman" w:cstheme="minorHAnsi"/>
          <w:iCs/>
          <w:sz w:val="24"/>
          <w:szCs w:val="24"/>
          <w:lang w:eastAsia="pl-PL"/>
        </w:rPr>
        <w:t>.</w:t>
      </w:r>
    </w:p>
    <w:p w14:paraId="6776D950" w14:textId="0422765A"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 xml:space="preserve">Po wdrożeniu zaleceń Beneficjent przekazuje dokumenty, na </w:t>
      </w:r>
      <w:r w:rsidR="00A90E3D" w:rsidRPr="00813606">
        <w:rPr>
          <w:rFonts w:eastAsia="Times New Roman" w:cstheme="minorHAnsi"/>
          <w:iCs/>
          <w:sz w:val="24"/>
          <w:szCs w:val="24"/>
          <w:lang w:eastAsia="pl-PL"/>
        </w:rPr>
        <w:t xml:space="preserve">zasadach określonych w ust. </w:t>
      </w:r>
      <w:r w:rsidR="009D3E6F" w:rsidRPr="00813606">
        <w:rPr>
          <w:rFonts w:eastAsia="Times New Roman" w:cstheme="minorHAnsi"/>
          <w:iCs/>
          <w:sz w:val="24"/>
          <w:szCs w:val="24"/>
          <w:lang w:eastAsia="pl-PL"/>
        </w:rPr>
        <w:t>2</w:t>
      </w:r>
      <w:r w:rsidR="00A90E3D"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t xml:space="preserve">a Instytucja Zarządzająca dokonuje ponownie oceny, na zasadach określonych w ust. </w:t>
      </w:r>
      <w:r w:rsidR="00B47775" w:rsidRPr="00813606">
        <w:rPr>
          <w:rFonts w:eastAsia="Times New Roman" w:cstheme="minorHAnsi"/>
          <w:iCs/>
          <w:sz w:val="24"/>
          <w:szCs w:val="24"/>
          <w:lang w:eastAsia="pl-PL"/>
        </w:rPr>
        <w:t>5</w:t>
      </w:r>
      <w:r w:rsidRPr="00813606">
        <w:rPr>
          <w:rFonts w:eastAsia="Times New Roman" w:cstheme="minorHAnsi"/>
          <w:iCs/>
          <w:sz w:val="24"/>
          <w:szCs w:val="24"/>
          <w:lang w:eastAsia="pl-PL"/>
        </w:rPr>
        <w:t>.</w:t>
      </w:r>
    </w:p>
    <w:p w14:paraId="557BCBBF" w14:textId="3923046E"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 xml:space="preserve">Stwierdzenie przez Instytucję Zarządzającą zgodności z </w:t>
      </w:r>
      <w:r w:rsidR="00B47775" w:rsidRPr="00813606">
        <w:rPr>
          <w:rFonts w:eastAsia="Times New Roman" w:cstheme="minorHAnsi"/>
          <w:iCs/>
          <w:sz w:val="24"/>
          <w:szCs w:val="24"/>
          <w:lang w:eastAsia="pl-PL"/>
        </w:rPr>
        <w:t xml:space="preserve">kryteriami, </w:t>
      </w:r>
      <w:r w:rsidRPr="00813606">
        <w:rPr>
          <w:rFonts w:eastAsia="Times New Roman" w:cstheme="minorHAnsi"/>
          <w:iCs/>
          <w:sz w:val="24"/>
          <w:szCs w:val="24"/>
          <w:lang w:eastAsia="pl-PL"/>
        </w:rPr>
        <w:t>o któr</w:t>
      </w:r>
      <w:r w:rsidR="005D1140"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mowa w ust. </w:t>
      </w:r>
      <w:r w:rsidR="009D3E6F" w:rsidRPr="00813606">
        <w:rPr>
          <w:rFonts w:eastAsia="Times New Roman" w:cstheme="minorHAnsi"/>
          <w:iCs/>
          <w:sz w:val="24"/>
          <w:szCs w:val="24"/>
          <w:lang w:eastAsia="pl-PL"/>
        </w:rPr>
        <w:t xml:space="preserve">2 </w:t>
      </w:r>
      <w:r w:rsidRPr="00813606">
        <w:rPr>
          <w:rFonts w:eastAsia="Times New Roman" w:cstheme="minorHAnsi"/>
          <w:iCs/>
          <w:sz w:val="24"/>
          <w:szCs w:val="24"/>
          <w:lang w:eastAsia="pl-PL"/>
        </w:rPr>
        <w:t>Beneficjent otrzymuje na piśmie.</w:t>
      </w:r>
    </w:p>
    <w:p w14:paraId="094437A1" w14:textId="0F6DD079"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 xml:space="preserve">Wszelkie skutki wynikające ze stwierdzenia przez Instytucję Zarządzającą niespełnienia przez Projekt </w:t>
      </w:r>
      <w:r w:rsidR="00B47775" w:rsidRPr="00813606">
        <w:rPr>
          <w:rFonts w:eastAsia="Times New Roman" w:cstheme="minorHAnsi"/>
          <w:iCs/>
          <w:sz w:val="24"/>
          <w:szCs w:val="24"/>
          <w:lang w:eastAsia="pl-PL"/>
        </w:rPr>
        <w:t>kryteriów</w:t>
      </w:r>
      <w:r w:rsidRPr="00813606">
        <w:rPr>
          <w:rFonts w:eastAsia="Times New Roman" w:cstheme="minorHAnsi"/>
          <w:iCs/>
          <w:sz w:val="24"/>
          <w:szCs w:val="24"/>
          <w:lang w:eastAsia="pl-PL"/>
        </w:rPr>
        <w:t>, o któr</w:t>
      </w:r>
      <w:r w:rsidR="005D1140"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mowa w ust. </w:t>
      </w:r>
      <w:r w:rsidR="00D07B3C" w:rsidRPr="00813606">
        <w:rPr>
          <w:rFonts w:eastAsia="Times New Roman" w:cstheme="minorHAnsi"/>
          <w:iCs/>
          <w:sz w:val="24"/>
          <w:szCs w:val="24"/>
          <w:lang w:eastAsia="pl-PL"/>
        </w:rPr>
        <w:t>2</w:t>
      </w:r>
      <w:r w:rsidRPr="00813606">
        <w:rPr>
          <w:rFonts w:eastAsia="Times New Roman" w:cstheme="minorHAnsi"/>
          <w:iCs/>
          <w:sz w:val="24"/>
          <w:szCs w:val="24"/>
          <w:lang w:eastAsia="pl-PL"/>
        </w:rPr>
        <w:t>, obciążają Beneficjenta.</w:t>
      </w:r>
    </w:p>
    <w:p w14:paraId="1916DBC8" w14:textId="02E363A3" w:rsidR="009307A6" w:rsidRPr="00813606" w:rsidRDefault="009307A6" w:rsidP="00813606">
      <w:pPr>
        <w:numPr>
          <w:ilvl w:val="0"/>
          <w:numId w:val="40"/>
        </w:numPr>
        <w:spacing w:after="0" w:line="360" w:lineRule="auto"/>
        <w:ind w:left="142" w:hanging="284"/>
        <w:rPr>
          <w:rFonts w:cstheme="minorHAnsi"/>
          <w:bCs/>
          <w:iCs/>
          <w:sz w:val="24"/>
          <w:szCs w:val="24"/>
          <w:lang w:eastAsia="pl-PL"/>
        </w:rPr>
      </w:pPr>
      <w:r w:rsidRPr="00813606">
        <w:rPr>
          <w:rFonts w:eastAsia="Times New Roman" w:cstheme="minorHAnsi"/>
          <w:iCs/>
          <w:sz w:val="24"/>
          <w:szCs w:val="24"/>
          <w:lang w:eastAsia="pl-PL"/>
        </w:rPr>
        <w:t>Stwierdzenie przez Instytucję Zarządzającą niezgodności Proje</w:t>
      </w:r>
      <w:r w:rsidR="00A90E3D" w:rsidRPr="00813606">
        <w:rPr>
          <w:rFonts w:eastAsia="Times New Roman" w:cstheme="minorHAnsi"/>
          <w:iCs/>
          <w:sz w:val="24"/>
          <w:szCs w:val="24"/>
          <w:lang w:eastAsia="pl-PL"/>
        </w:rPr>
        <w:t xml:space="preserve">ktu z </w:t>
      </w:r>
      <w:r w:rsidR="00B47775" w:rsidRPr="00813606">
        <w:rPr>
          <w:rFonts w:eastAsia="Times New Roman" w:cstheme="minorHAnsi"/>
          <w:iCs/>
          <w:sz w:val="24"/>
          <w:szCs w:val="24"/>
          <w:lang w:eastAsia="pl-PL"/>
        </w:rPr>
        <w:t>kryteriami</w:t>
      </w:r>
      <w:r w:rsidR="00A90E3D" w:rsidRPr="00813606">
        <w:rPr>
          <w:rFonts w:eastAsia="Times New Roman" w:cstheme="minorHAnsi"/>
          <w:iCs/>
          <w:sz w:val="24"/>
          <w:szCs w:val="24"/>
          <w:lang w:eastAsia="pl-PL"/>
        </w:rPr>
        <w:t>, o któr</w:t>
      </w:r>
      <w:r w:rsidR="005D1140" w:rsidRPr="00813606">
        <w:rPr>
          <w:rFonts w:eastAsia="Times New Roman" w:cstheme="minorHAnsi"/>
          <w:iCs/>
          <w:sz w:val="24"/>
          <w:szCs w:val="24"/>
          <w:lang w:eastAsia="pl-PL"/>
        </w:rPr>
        <w:t xml:space="preserve">ych </w:t>
      </w:r>
      <w:r w:rsidR="00A90E3D" w:rsidRPr="00813606">
        <w:rPr>
          <w:rFonts w:eastAsia="Times New Roman" w:cstheme="minorHAnsi"/>
          <w:iCs/>
          <w:sz w:val="24"/>
          <w:szCs w:val="24"/>
          <w:lang w:eastAsia="pl-PL"/>
        </w:rPr>
        <w:t xml:space="preserve">mowa </w:t>
      </w:r>
      <w:r w:rsidRPr="00813606">
        <w:rPr>
          <w:rFonts w:eastAsia="Times New Roman" w:cstheme="minorHAnsi"/>
          <w:iCs/>
          <w:sz w:val="24"/>
          <w:szCs w:val="24"/>
          <w:lang w:eastAsia="pl-PL"/>
        </w:rPr>
        <w:t xml:space="preserve">w ust. </w:t>
      </w:r>
      <w:r w:rsidR="00D07B3C" w:rsidRPr="00813606">
        <w:rPr>
          <w:rFonts w:eastAsia="Times New Roman" w:cstheme="minorHAnsi"/>
          <w:iCs/>
          <w:sz w:val="24"/>
          <w:szCs w:val="24"/>
          <w:lang w:eastAsia="pl-PL"/>
        </w:rPr>
        <w:t>2</w:t>
      </w:r>
      <w:r w:rsidRPr="00813606">
        <w:rPr>
          <w:rFonts w:eastAsia="Times New Roman" w:cstheme="minorHAnsi"/>
          <w:iCs/>
          <w:sz w:val="24"/>
          <w:szCs w:val="24"/>
          <w:lang w:eastAsia="pl-PL"/>
        </w:rPr>
        <w:t xml:space="preserve">, a także niemożliwość wdrożenia rekomendacji w celu osiągnięcia zgodności z </w:t>
      </w:r>
      <w:r w:rsidR="00B47775" w:rsidRPr="00813606">
        <w:rPr>
          <w:rFonts w:eastAsia="Times New Roman" w:cstheme="minorHAnsi"/>
          <w:iCs/>
          <w:sz w:val="24"/>
          <w:szCs w:val="24"/>
          <w:lang w:eastAsia="pl-PL"/>
        </w:rPr>
        <w:t xml:space="preserve">kryteriami </w:t>
      </w:r>
      <w:r w:rsidRPr="00813606">
        <w:rPr>
          <w:rFonts w:eastAsia="Times New Roman" w:cstheme="minorHAnsi"/>
          <w:iCs/>
          <w:sz w:val="24"/>
          <w:szCs w:val="24"/>
          <w:lang w:eastAsia="pl-PL"/>
        </w:rPr>
        <w:t>o któr</w:t>
      </w:r>
      <w:r w:rsidR="005D1140"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mowa w ust. </w:t>
      </w:r>
      <w:r w:rsidR="00D07B3C" w:rsidRPr="00813606">
        <w:rPr>
          <w:rFonts w:eastAsia="Times New Roman" w:cstheme="minorHAnsi"/>
          <w:iCs/>
          <w:sz w:val="24"/>
          <w:szCs w:val="24"/>
          <w:lang w:eastAsia="pl-PL"/>
        </w:rPr>
        <w:t>2</w:t>
      </w:r>
      <w:r w:rsidRPr="00813606">
        <w:rPr>
          <w:rFonts w:eastAsia="Times New Roman" w:cstheme="minorHAnsi"/>
          <w:iCs/>
          <w:sz w:val="24"/>
          <w:szCs w:val="24"/>
          <w:lang w:eastAsia="pl-PL"/>
        </w:rPr>
        <w:t xml:space="preserve">, </w:t>
      </w:r>
      <w:r w:rsidR="00653BC1" w:rsidRPr="00813606">
        <w:rPr>
          <w:rFonts w:eastAsia="Times New Roman" w:cstheme="minorHAnsi"/>
          <w:iCs/>
          <w:sz w:val="24"/>
          <w:szCs w:val="24"/>
          <w:lang w:eastAsia="pl-PL"/>
        </w:rPr>
        <w:t>może s</w:t>
      </w:r>
      <w:r w:rsidRPr="00813606">
        <w:rPr>
          <w:rFonts w:eastAsia="Times New Roman" w:cstheme="minorHAnsi"/>
          <w:iCs/>
          <w:sz w:val="24"/>
          <w:szCs w:val="24"/>
          <w:lang w:eastAsia="pl-PL"/>
        </w:rPr>
        <w:t>powod</w:t>
      </w:r>
      <w:r w:rsidR="00653BC1" w:rsidRPr="00813606">
        <w:rPr>
          <w:rFonts w:eastAsia="Times New Roman" w:cstheme="minorHAnsi"/>
          <w:iCs/>
          <w:sz w:val="24"/>
          <w:szCs w:val="24"/>
          <w:lang w:eastAsia="pl-PL"/>
        </w:rPr>
        <w:t>ować</w:t>
      </w:r>
      <w:r w:rsidRPr="00813606">
        <w:rPr>
          <w:rFonts w:eastAsia="Times New Roman" w:cstheme="minorHAnsi"/>
          <w:iCs/>
          <w:sz w:val="24"/>
          <w:szCs w:val="24"/>
          <w:lang w:eastAsia="pl-PL"/>
        </w:rPr>
        <w:t xml:space="preserve"> rozwiązanie</w:t>
      </w:r>
      <w:r w:rsidR="00B47775" w:rsidRPr="00813606">
        <w:rPr>
          <w:rFonts w:eastAsia="Times New Roman" w:cstheme="minorHAnsi"/>
          <w:iCs/>
          <w:sz w:val="24"/>
          <w:szCs w:val="24"/>
          <w:lang w:eastAsia="pl-PL"/>
        </w:rPr>
        <w:t>m</w:t>
      </w:r>
      <w:r w:rsidRPr="00813606">
        <w:rPr>
          <w:rFonts w:eastAsia="Times New Roman" w:cstheme="minorHAnsi"/>
          <w:iCs/>
          <w:sz w:val="24"/>
          <w:szCs w:val="24"/>
          <w:lang w:eastAsia="pl-PL"/>
        </w:rPr>
        <w:t xml:space="preserve">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na zasadach określonych w § 27.</w:t>
      </w:r>
    </w:p>
    <w:p w14:paraId="5F2EAF1E" w14:textId="4616366E" w:rsidR="00095012" w:rsidRPr="00813606" w:rsidRDefault="00095012" w:rsidP="00813606">
      <w:pPr>
        <w:numPr>
          <w:ilvl w:val="0"/>
          <w:numId w:val="40"/>
        </w:numPr>
        <w:spacing w:after="0" w:line="360" w:lineRule="auto"/>
        <w:ind w:left="142" w:hanging="284"/>
        <w:rPr>
          <w:rFonts w:cstheme="minorHAnsi"/>
          <w:b/>
          <w:bCs/>
          <w:iCs/>
          <w:sz w:val="24"/>
          <w:szCs w:val="24"/>
          <w:lang w:eastAsia="pl-PL"/>
        </w:rPr>
      </w:pPr>
      <w:r w:rsidRPr="00813606">
        <w:rPr>
          <w:rFonts w:cstheme="minorHAnsi"/>
          <w:bCs/>
          <w:iCs/>
          <w:sz w:val="24"/>
          <w:szCs w:val="24"/>
          <w:lang w:eastAsia="pl-PL"/>
        </w:rPr>
        <w:lastRenderedPageBreak/>
        <w:t>IZ zastrzega sobie prawo do dokonania ponownej oceny</w:t>
      </w:r>
      <w:r w:rsidR="009D3E6F" w:rsidRPr="00813606">
        <w:rPr>
          <w:rFonts w:cstheme="minorHAnsi"/>
          <w:bCs/>
          <w:iCs/>
          <w:sz w:val="24"/>
          <w:szCs w:val="24"/>
          <w:lang w:eastAsia="pl-PL"/>
        </w:rPr>
        <w:t xml:space="preserve"> w zakresie spełnienia przez </w:t>
      </w:r>
      <w:r w:rsidR="00357EB3">
        <w:rPr>
          <w:rFonts w:cstheme="minorHAnsi"/>
          <w:bCs/>
          <w:iCs/>
          <w:sz w:val="24"/>
          <w:szCs w:val="24"/>
          <w:lang w:eastAsia="pl-PL"/>
        </w:rPr>
        <w:t>P</w:t>
      </w:r>
      <w:r w:rsidR="009D3E6F" w:rsidRPr="00813606">
        <w:rPr>
          <w:rFonts w:cstheme="minorHAnsi"/>
          <w:bCs/>
          <w:iCs/>
          <w:sz w:val="24"/>
          <w:szCs w:val="24"/>
          <w:lang w:eastAsia="pl-PL"/>
        </w:rPr>
        <w:t xml:space="preserve">rojekt wskazanych w załączniku do Regulaminu wyboru projektów kryteriów </w:t>
      </w:r>
      <w:r w:rsidR="00310AD2">
        <w:rPr>
          <w:rFonts w:cstheme="minorHAnsi"/>
          <w:bCs/>
          <w:iCs/>
          <w:sz w:val="24"/>
          <w:szCs w:val="24"/>
          <w:lang w:eastAsia="pl-PL"/>
        </w:rPr>
        <w:t>wyboru projektów</w:t>
      </w:r>
      <w:r w:rsidRPr="00813606">
        <w:rPr>
          <w:rFonts w:cstheme="minorHAnsi"/>
          <w:bCs/>
          <w:iCs/>
          <w:sz w:val="24"/>
          <w:szCs w:val="24"/>
          <w:lang w:eastAsia="pl-PL"/>
        </w:rPr>
        <w:t xml:space="preserve"> w przypadku stwierdzenia wprowadzenia zmian</w:t>
      </w:r>
      <w:r w:rsidR="00AC7B9F" w:rsidRPr="00813606">
        <w:rPr>
          <w:rFonts w:cstheme="minorHAnsi"/>
          <w:bCs/>
          <w:iCs/>
          <w:sz w:val="24"/>
          <w:szCs w:val="24"/>
          <w:lang w:eastAsia="pl-PL"/>
        </w:rPr>
        <w:t xml:space="preserve"> do zaplanowanego przedsięwzięcia w odniesieniu do przedłożonego wcześniej PFU. Przepisy </w:t>
      </w:r>
      <w:r w:rsidR="00AC7B9F" w:rsidRPr="00813606">
        <w:rPr>
          <w:rFonts w:cstheme="minorHAnsi"/>
          <w:iCs/>
          <w:sz w:val="24"/>
          <w:szCs w:val="24"/>
          <w:lang w:eastAsia="pl-PL"/>
        </w:rPr>
        <w:t>§ 25 stosuje się odpowiednio.</w:t>
      </w:r>
    </w:p>
    <w:p w14:paraId="128C5D44" w14:textId="31C1CA51" w:rsidR="009D3E6F" w:rsidRPr="00813606" w:rsidRDefault="009D3E6F" w:rsidP="00813606">
      <w:pPr>
        <w:numPr>
          <w:ilvl w:val="0"/>
          <w:numId w:val="40"/>
        </w:numPr>
        <w:spacing w:after="0" w:line="360" w:lineRule="auto"/>
        <w:ind w:left="142" w:hanging="284"/>
        <w:rPr>
          <w:rFonts w:cstheme="minorHAnsi"/>
          <w:b/>
          <w:bCs/>
          <w:iCs/>
          <w:sz w:val="24"/>
          <w:szCs w:val="24"/>
          <w:lang w:eastAsia="pl-PL"/>
        </w:rPr>
      </w:pPr>
      <w:r w:rsidRPr="00813606">
        <w:rPr>
          <w:rFonts w:eastAsia="Times New Roman" w:cstheme="minorHAnsi"/>
          <w:iCs/>
          <w:sz w:val="24"/>
          <w:szCs w:val="24"/>
          <w:lang w:eastAsia="pl-PL"/>
        </w:rPr>
        <w:t xml:space="preserve">Złożenie przez Beneficjenta wniosku o płatność, w którym wnioskuje o wypłatę dofinansowania na wydatki objęte programem </w:t>
      </w:r>
      <w:proofErr w:type="spellStart"/>
      <w:r w:rsidRPr="00813606">
        <w:rPr>
          <w:rFonts w:eastAsia="Times New Roman" w:cstheme="minorHAnsi"/>
          <w:iCs/>
          <w:sz w:val="24"/>
          <w:szCs w:val="24"/>
          <w:lang w:eastAsia="pl-PL"/>
        </w:rPr>
        <w:t>funkcjonalno</w:t>
      </w:r>
      <w:proofErr w:type="spellEnd"/>
      <w:r w:rsidRPr="00813606">
        <w:rPr>
          <w:rFonts w:eastAsia="Times New Roman" w:cstheme="minorHAnsi"/>
          <w:iCs/>
          <w:sz w:val="24"/>
          <w:szCs w:val="24"/>
          <w:lang w:eastAsia="pl-PL"/>
        </w:rPr>
        <w:t xml:space="preserve"> – użytkowym, jest możliwe po spełnieniu warunku wynikającego z ust. 8.</w:t>
      </w:r>
    </w:p>
    <w:p w14:paraId="1CFA354A" w14:textId="77777777" w:rsidR="009307A6" w:rsidRPr="00813606" w:rsidRDefault="009307A6" w:rsidP="00813606">
      <w:pPr>
        <w:spacing w:after="60" w:line="360" w:lineRule="auto"/>
        <w:rPr>
          <w:rFonts w:eastAsia="Calibri" w:cstheme="minorHAnsi"/>
          <w:iCs/>
          <w:sz w:val="24"/>
          <w:szCs w:val="24"/>
        </w:rPr>
      </w:pPr>
    </w:p>
    <w:p w14:paraId="45DB231C"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Zasady i terminy składania wniosków o płatność</w:t>
      </w:r>
    </w:p>
    <w:p w14:paraId="02DED11A" w14:textId="77777777" w:rsidR="009307A6" w:rsidRPr="00813606" w:rsidRDefault="009307A6" w:rsidP="00813606">
      <w:pPr>
        <w:spacing w:after="60" w:line="360" w:lineRule="auto"/>
        <w:rPr>
          <w:rFonts w:eastAsia="Calibri" w:cstheme="minorHAnsi"/>
          <w:b/>
          <w:iCs/>
          <w:sz w:val="24"/>
          <w:szCs w:val="24"/>
        </w:rPr>
      </w:pPr>
      <w:bookmarkStart w:id="13" w:name="_Hlk146804319"/>
      <w:r w:rsidRPr="00813606">
        <w:rPr>
          <w:rFonts w:eastAsia="Calibri" w:cstheme="minorHAnsi"/>
          <w:b/>
          <w:iCs/>
          <w:sz w:val="24"/>
          <w:szCs w:val="24"/>
        </w:rPr>
        <w:t>§ 12</w:t>
      </w:r>
    </w:p>
    <w:bookmarkEnd w:id="13"/>
    <w:p w14:paraId="62CD3439" w14:textId="77777777" w:rsidR="00E7564D" w:rsidRPr="00813606" w:rsidRDefault="00E7564D" w:rsidP="00813606">
      <w:pPr>
        <w:numPr>
          <w:ilvl w:val="0"/>
          <w:numId w:val="18"/>
        </w:numPr>
        <w:tabs>
          <w:tab w:val="left" w:pos="360"/>
        </w:tabs>
        <w:spacing w:afterLines="60" w:after="144" w:line="360" w:lineRule="auto"/>
        <w:ind w:left="360"/>
        <w:rPr>
          <w:rFonts w:eastAsia="Times New Roman" w:cstheme="minorHAnsi"/>
          <w:iCs/>
          <w:sz w:val="24"/>
          <w:szCs w:val="24"/>
          <w:lang w:eastAsia="pl-PL"/>
        </w:rPr>
      </w:pPr>
      <w:r w:rsidRPr="00813606">
        <w:rPr>
          <w:rFonts w:eastAsia="Times New Roman" w:cstheme="minorHAnsi"/>
          <w:iCs/>
          <w:sz w:val="24"/>
          <w:szCs w:val="24"/>
          <w:lang w:eastAsia="pl-PL"/>
        </w:rPr>
        <w:t>Beneficjent składa wniosek o płatność w jednej z następujących form:</w:t>
      </w:r>
    </w:p>
    <w:p w14:paraId="75594ACA" w14:textId="1CE1F86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refundacyjny</w:t>
      </w:r>
      <w:r w:rsidRPr="00813606">
        <w:rPr>
          <w:rFonts w:eastAsia="Times New Roman" w:cstheme="minorHAnsi"/>
          <w:iCs/>
          <w:sz w:val="24"/>
          <w:szCs w:val="24"/>
          <w:lang w:eastAsia="pl-PL"/>
        </w:rPr>
        <w:t xml:space="preserve"> – w którym wnioskuje o refundację na podstawie wykazanych we wniosku o płatność zapłaconych faktur, lub innych dokumentów o równoważnej wartości dowodowej oraz sprawozdaje postęp rzeczowy z realizacji </w:t>
      </w:r>
      <w:r w:rsidR="00357EB3">
        <w:rPr>
          <w:rFonts w:eastAsia="Times New Roman" w:cstheme="minorHAnsi"/>
          <w:iCs/>
          <w:sz w:val="24"/>
          <w:szCs w:val="24"/>
          <w:lang w:eastAsia="pl-PL"/>
        </w:rPr>
        <w:t>P</w:t>
      </w:r>
      <w:r w:rsidRPr="00813606">
        <w:rPr>
          <w:rFonts w:eastAsia="Times New Roman" w:cstheme="minorHAnsi"/>
          <w:iCs/>
          <w:sz w:val="24"/>
          <w:szCs w:val="24"/>
          <w:lang w:eastAsia="pl-PL"/>
        </w:rPr>
        <w:t>rojektu,</w:t>
      </w:r>
    </w:p>
    <w:p w14:paraId="7D9730A6"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zaliczkowy</w:t>
      </w:r>
      <w:r w:rsidRPr="00813606">
        <w:rPr>
          <w:rFonts w:eastAsia="Times New Roman" w:cstheme="minorHAnsi"/>
          <w:iCs/>
          <w:sz w:val="24"/>
          <w:szCs w:val="24"/>
          <w:lang w:eastAsia="pl-PL"/>
        </w:rPr>
        <w:t xml:space="preserve"> – w którym wnioskuje o wypłatę dofinansowania bez wykazywania we wniosku o płatność faktur, lub innych dokumentów o równoważnej wartości dowodowej,</w:t>
      </w:r>
    </w:p>
    <w:p w14:paraId="2C324784"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refundacyjno-zaliczkowy</w:t>
      </w:r>
      <w:r w:rsidRPr="00813606">
        <w:rPr>
          <w:rFonts w:eastAsia="Times New Roman" w:cstheme="minorHAnsi"/>
          <w:iCs/>
          <w:sz w:val="24"/>
          <w:szCs w:val="24"/>
          <w:lang w:eastAsia="pl-PL"/>
        </w:rPr>
        <w:t xml:space="preserve"> – w którym Beneficjent wnioskuje równocześnie </w:t>
      </w:r>
      <w:r w:rsidRPr="00813606">
        <w:rPr>
          <w:rFonts w:eastAsia="Times New Roman" w:cstheme="minorHAnsi"/>
          <w:iCs/>
          <w:sz w:val="24"/>
          <w:szCs w:val="24"/>
          <w:lang w:eastAsia="pl-PL"/>
        </w:rPr>
        <w:br/>
        <w:t>o refundację i zaliczkę</w:t>
      </w:r>
      <w:r w:rsidRPr="00813606">
        <w:rPr>
          <w:rFonts w:cstheme="minorHAnsi"/>
          <w:iCs/>
          <w:sz w:val="24"/>
          <w:szCs w:val="24"/>
        </w:rPr>
        <w:t xml:space="preserve"> </w:t>
      </w:r>
      <w:r w:rsidRPr="00813606">
        <w:rPr>
          <w:rFonts w:eastAsia="Times New Roman" w:cstheme="minorHAnsi"/>
          <w:iCs/>
          <w:sz w:val="24"/>
          <w:szCs w:val="24"/>
          <w:lang w:eastAsia="pl-PL"/>
        </w:rPr>
        <w:t>oraz sprawozdaje postęp rzeczowy z realizacji Projektu,</w:t>
      </w:r>
    </w:p>
    <w:p w14:paraId="1FEE6C7F" w14:textId="66BC15A9"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rozliczający zaliczkę</w:t>
      </w:r>
      <w:r w:rsidRPr="00813606">
        <w:rPr>
          <w:rFonts w:eastAsia="Times New Roman" w:cstheme="minorHAnsi"/>
          <w:iCs/>
          <w:sz w:val="24"/>
          <w:szCs w:val="24"/>
          <w:lang w:eastAsia="pl-PL"/>
        </w:rPr>
        <w:t xml:space="preserve"> – w którym rozlicza kwotę przekazanej wcześniej zaliczki</w:t>
      </w:r>
      <w:r w:rsidR="00357EB3">
        <w:rPr>
          <w:rFonts w:eastAsia="Times New Roman" w:cstheme="minorHAnsi"/>
          <w:iCs/>
          <w:sz w:val="24"/>
          <w:szCs w:val="24"/>
          <w:lang w:eastAsia="pl-PL"/>
        </w:rPr>
        <w:t xml:space="preserve"> (</w:t>
      </w:r>
      <w:r w:rsidRPr="00813606">
        <w:rPr>
          <w:rFonts w:eastAsia="Times New Roman" w:cstheme="minorHAnsi"/>
          <w:iCs/>
          <w:sz w:val="24"/>
          <w:szCs w:val="24"/>
          <w:lang w:eastAsia="pl-PL"/>
        </w:rPr>
        <w:t>IZ nie stosuje ograniczeń co do terminu zapłaty faktur, które Beneficjent rozlicza w ramach wniosku rozliczającego zaliczkę)</w:t>
      </w:r>
      <w:r w:rsidR="00357EB3">
        <w:rPr>
          <w:rFonts w:eastAsia="Times New Roman" w:cstheme="minorHAnsi"/>
          <w:iCs/>
          <w:sz w:val="24"/>
          <w:szCs w:val="24"/>
          <w:lang w:eastAsia="pl-PL"/>
        </w:rPr>
        <w:t>,</w:t>
      </w:r>
      <w:r w:rsidRPr="00813606">
        <w:rPr>
          <w:rFonts w:cstheme="minorHAnsi"/>
          <w:iCs/>
          <w:sz w:val="24"/>
          <w:szCs w:val="24"/>
        </w:rPr>
        <w:t xml:space="preserve"> </w:t>
      </w:r>
      <w:r w:rsidRPr="00813606">
        <w:rPr>
          <w:rFonts w:eastAsia="Times New Roman" w:cstheme="minorHAnsi"/>
          <w:iCs/>
          <w:sz w:val="24"/>
          <w:szCs w:val="24"/>
          <w:lang w:eastAsia="pl-PL"/>
        </w:rPr>
        <w:t xml:space="preserve">oraz sprawozdaje postęp rzeczowy z realizacji </w:t>
      </w:r>
      <w:r w:rsidR="00357EB3">
        <w:rPr>
          <w:rFonts w:eastAsia="Times New Roman" w:cstheme="minorHAnsi"/>
          <w:iCs/>
          <w:sz w:val="24"/>
          <w:szCs w:val="24"/>
          <w:lang w:eastAsia="pl-PL"/>
        </w:rPr>
        <w:t>P</w:t>
      </w:r>
      <w:r w:rsidRPr="00813606">
        <w:rPr>
          <w:rFonts w:eastAsia="Times New Roman" w:cstheme="minorHAnsi"/>
          <w:iCs/>
          <w:sz w:val="24"/>
          <w:szCs w:val="24"/>
          <w:lang w:eastAsia="pl-PL"/>
        </w:rPr>
        <w:t>rojektu,</w:t>
      </w:r>
    </w:p>
    <w:p w14:paraId="18C4F9F0"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proofErr w:type="spellStart"/>
      <w:r w:rsidRPr="00813606">
        <w:rPr>
          <w:rFonts w:eastAsia="Times New Roman" w:cstheme="minorHAnsi"/>
          <w:b/>
          <w:iCs/>
          <w:sz w:val="24"/>
          <w:szCs w:val="24"/>
          <w:lang w:eastAsia="pl-PL"/>
        </w:rPr>
        <w:t>refundacyjno-zaliczkowy-rozliczający</w:t>
      </w:r>
      <w:proofErr w:type="spellEnd"/>
      <w:r w:rsidRPr="00813606">
        <w:rPr>
          <w:rFonts w:eastAsia="Times New Roman" w:cstheme="minorHAnsi"/>
          <w:b/>
          <w:iCs/>
          <w:sz w:val="24"/>
          <w:szCs w:val="24"/>
          <w:lang w:eastAsia="pl-PL"/>
        </w:rPr>
        <w:t xml:space="preserve"> zaliczkę</w:t>
      </w:r>
      <w:r w:rsidRPr="00813606">
        <w:rPr>
          <w:rFonts w:eastAsia="Times New Roman" w:cstheme="minorHAnsi"/>
          <w:iCs/>
          <w:sz w:val="24"/>
          <w:szCs w:val="24"/>
          <w:lang w:eastAsia="pl-PL"/>
        </w:rPr>
        <w:t xml:space="preserve"> - w którym Beneficjent wnioskuje równocześnie o refundację i zaliczkę, a także rozlicza środki przekazanej wcześniej zaliczki (IZ nie stosuje ograniczeń co do terminu zapłaty faktur, które Beneficjent rozlicza w ramach wniosku rozliczającego zaliczkę) oraz sprawozdaje postęp rzeczowy z Realizacji Projektu,</w:t>
      </w:r>
    </w:p>
    <w:p w14:paraId="57B52FB2"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lastRenderedPageBreak/>
        <w:t>refundacyjno-rozliczający zaliczkę</w:t>
      </w:r>
      <w:r w:rsidRPr="00813606">
        <w:rPr>
          <w:rFonts w:eastAsia="Times New Roman" w:cstheme="minorHAnsi"/>
          <w:iCs/>
          <w:sz w:val="24"/>
          <w:szCs w:val="24"/>
          <w:lang w:eastAsia="pl-PL"/>
        </w:rPr>
        <w:t xml:space="preserve"> – w którym Beneficjent wnioskuje o refundację, </w:t>
      </w:r>
      <w:r w:rsidRPr="00813606">
        <w:rPr>
          <w:rFonts w:eastAsia="Times New Roman" w:cstheme="minorHAnsi"/>
          <w:iCs/>
          <w:sz w:val="24"/>
          <w:szCs w:val="24"/>
          <w:lang w:eastAsia="pl-PL"/>
        </w:rPr>
        <w:br/>
        <w:t>a także rozlicza środki przekazanej wcześniej zaliczki (IZ nie stosuje ograniczeń co do terminu zapłaty faktur, które Beneficjent rozlicza w ramach wniosku rozliczającego zaliczkę) oraz sprawozdaje postęp rzeczowy z Realizacji Projektu,</w:t>
      </w:r>
    </w:p>
    <w:p w14:paraId="5CF3B2C1"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sprawozdawczy</w:t>
      </w:r>
      <w:r w:rsidRPr="00813606">
        <w:rPr>
          <w:rFonts w:eastAsia="Times New Roman" w:cstheme="minorHAnsi"/>
          <w:iCs/>
          <w:sz w:val="24"/>
          <w:szCs w:val="24"/>
          <w:lang w:eastAsia="pl-PL"/>
        </w:rPr>
        <w:t xml:space="preserve"> – Beneficjent składa w przypadku, gdy nie rozlicza żadnych wydatków, a sprawozdaje tylko postęp rzeczowy z realizacji Projektu,</w:t>
      </w:r>
    </w:p>
    <w:p w14:paraId="0C1D6FF5"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o płatność końcową</w:t>
      </w:r>
      <w:r w:rsidRPr="00813606">
        <w:rPr>
          <w:rFonts w:eastAsia="Times New Roman" w:cstheme="minorHAnsi"/>
          <w:iCs/>
          <w:sz w:val="24"/>
          <w:szCs w:val="24"/>
          <w:lang w:eastAsia="pl-PL"/>
        </w:rPr>
        <w:t xml:space="preserve"> – ostatni wniosek składany przez Beneficjenta na zakończenie realizacji Projektu, może mieć formę wniosku, o którym mowa w pkt 1), pkt 4), pkt. 6) albo pkt 7),</w:t>
      </w:r>
    </w:p>
    <w:p w14:paraId="605CB550"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rozliczający zaliczkę – zaliczkowy</w:t>
      </w:r>
      <w:r w:rsidRPr="00813606">
        <w:rPr>
          <w:rFonts w:eastAsia="Times New Roman" w:cstheme="minorHAnsi"/>
          <w:iCs/>
          <w:sz w:val="24"/>
          <w:szCs w:val="24"/>
          <w:lang w:eastAsia="pl-PL"/>
        </w:rPr>
        <w:t xml:space="preserve"> - w którym Beneficjent wnioskuje równocześnie </w:t>
      </w:r>
      <w:r w:rsidRPr="00813606">
        <w:rPr>
          <w:rFonts w:eastAsia="Times New Roman" w:cstheme="minorHAnsi"/>
          <w:iCs/>
          <w:sz w:val="24"/>
          <w:szCs w:val="24"/>
          <w:lang w:eastAsia="pl-PL"/>
        </w:rPr>
        <w:br/>
        <w:t>o zaliczkę, a także rozlicza środki przekazanej wcześniej zaliczki (IZ nie stosuje ograniczeń co do terminu zapłaty faktur, które Beneficjent rozlicza w ramach wniosku rozliczającego zaliczkę) oraz sprawozdaje postęp rzeczowy z realizacja Projektu.</w:t>
      </w:r>
    </w:p>
    <w:p w14:paraId="5FA49773" w14:textId="77777777" w:rsidR="00E7564D" w:rsidRPr="00813606" w:rsidRDefault="00E7564D" w:rsidP="00813606">
      <w:pPr>
        <w:numPr>
          <w:ilvl w:val="1"/>
          <w:numId w:val="18"/>
        </w:numPr>
        <w:tabs>
          <w:tab w:val="left" w:pos="900"/>
        </w:tabs>
        <w:spacing w:afterLines="60" w:after="144" w:line="360" w:lineRule="auto"/>
        <w:ind w:left="720"/>
        <w:rPr>
          <w:rFonts w:eastAsia="Times New Roman" w:cstheme="minorHAnsi"/>
          <w:iCs/>
          <w:sz w:val="24"/>
          <w:szCs w:val="24"/>
          <w:lang w:eastAsia="pl-PL"/>
        </w:rPr>
      </w:pPr>
      <w:r w:rsidRPr="00813606">
        <w:rPr>
          <w:rFonts w:eastAsia="Times New Roman" w:cstheme="minorHAnsi"/>
          <w:b/>
          <w:iCs/>
          <w:sz w:val="24"/>
          <w:szCs w:val="24"/>
          <w:lang w:eastAsia="pl-PL"/>
        </w:rPr>
        <w:t xml:space="preserve">zaliczkowo </w:t>
      </w:r>
      <w:r w:rsidRPr="00813606">
        <w:rPr>
          <w:rFonts w:eastAsia="Times New Roman" w:cstheme="minorHAnsi"/>
          <w:b/>
          <w:bCs/>
          <w:iCs/>
          <w:sz w:val="24"/>
          <w:szCs w:val="24"/>
          <w:lang w:eastAsia="pl-PL"/>
        </w:rPr>
        <w:t>– sprawozdawczy</w:t>
      </w:r>
      <w:r w:rsidRPr="00813606">
        <w:rPr>
          <w:rFonts w:eastAsia="Times New Roman" w:cstheme="minorHAnsi"/>
          <w:iCs/>
          <w:sz w:val="24"/>
          <w:szCs w:val="24"/>
          <w:lang w:eastAsia="pl-PL"/>
        </w:rPr>
        <w:t xml:space="preserve">  - w którym wnioskuje o wypłatę dofinansowania bez wykazywania we wniosku o płatność faktur lub innych dokumentów o równoważnej wartości dowodowej oraz sprawozdaje postęp rzeczowy z realizacji Projektu.</w:t>
      </w:r>
    </w:p>
    <w:p w14:paraId="48530B5E" w14:textId="77777777" w:rsidR="00E7564D" w:rsidRPr="00813606" w:rsidRDefault="00E7564D" w:rsidP="00813606">
      <w:pPr>
        <w:numPr>
          <w:ilvl w:val="2"/>
          <w:numId w:val="18"/>
        </w:numPr>
        <w:tabs>
          <w:tab w:val="left" w:pos="360"/>
        </w:tab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Beneficjent składa wnioski o płatność zgodnie z Harmonogramami, o których mowa </w:t>
      </w:r>
      <w:r w:rsidRPr="00813606">
        <w:rPr>
          <w:rFonts w:eastAsia="Calibri" w:cstheme="minorHAnsi"/>
          <w:iCs/>
          <w:sz w:val="24"/>
          <w:szCs w:val="24"/>
        </w:rPr>
        <w:br/>
        <w:t>w § 8.</w:t>
      </w:r>
    </w:p>
    <w:p w14:paraId="34E7E0E7" w14:textId="77777777" w:rsidR="00E7564D" w:rsidRPr="00813606" w:rsidRDefault="00E7564D" w:rsidP="00813606">
      <w:pPr>
        <w:numPr>
          <w:ilvl w:val="2"/>
          <w:numId w:val="18"/>
        </w:numPr>
        <w:tabs>
          <w:tab w:val="left" w:pos="360"/>
        </w:tabs>
        <w:spacing w:afterLines="60" w:after="144" w:line="360" w:lineRule="auto"/>
        <w:ind w:left="360"/>
        <w:rPr>
          <w:rFonts w:eastAsia="Calibri" w:cstheme="minorHAnsi"/>
          <w:bCs/>
          <w:iCs/>
          <w:sz w:val="24"/>
          <w:szCs w:val="24"/>
        </w:rPr>
      </w:pPr>
      <w:r w:rsidRPr="00813606">
        <w:rPr>
          <w:rFonts w:eastAsia="Calibri" w:cstheme="minorHAnsi"/>
          <w:iCs/>
          <w:sz w:val="24"/>
          <w:szCs w:val="24"/>
        </w:rPr>
        <w:t xml:space="preserve">Beneficjent składa wniosek o płatność końcową, o którym mowa w ust. 1 pkt 8) </w:t>
      </w:r>
      <w:r w:rsidRPr="00813606">
        <w:rPr>
          <w:rFonts w:eastAsia="Calibri" w:cstheme="minorHAnsi"/>
          <w:iCs/>
          <w:sz w:val="24"/>
          <w:szCs w:val="24"/>
        </w:rPr>
        <w:br/>
        <w:t xml:space="preserve">w terminie </w:t>
      </w:r>
      <w:r w:rsidRPr="00813606">
        <w:rPr>
          <w:rFonts w:eastAsia="Calibri" w:cstheme="minorHAnsi"/>
          <w:b/>
          <w:iCs/>
          <w:sz w:val="24"/>
          <w:szCs w:val="24"/>
        </w:rPr>
        <w:t xml:space="preserve">do 30 dni kalendarzowych </w:t>
      </w:r>
      <w:r w:rsidRPr="00813606">
        <w:rPr>
          <w:rFonts w:eastAsia="Calibri" w:cstheme="minorHAnsi"/>
          <w:iCs/>
          <w:sz w:val="24"/>
          <w:szCs w:val="24"/>
        </w:rPr>
        <w:t>od dnia zakończenia finansowego realizacji Projektu, o którym mowa we Wniosku.</w:t>
      </w:r>
    </w:p>
    <w:p w14:paraId="3EABC9E5" w14:textId="77777777" w:rsidR="00E7564D" w:rsidRPr="00813606" w:rsidRDefault="00E7564D" w:rsidP="00813606">
      <w:pPr>
        <w:numPr>
          <w:ilvl w:val="2"/>
          <w:numId w:val="18"/>
        </w:numPr>
        <w:tabs>
          <w:tab w:val="left" w:pos="360"/>
        </w:tab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Beneficjent przedkłada wniosek o płatność oraz dokumenty niezbędne do rozliczenia Projektu za pośrednictwem systemu teleinformatycznego, o którym mowa w § 17, chyba że z przyczyn technicznych nie jest to możliwe. W takim przypadku, po uzyskaniu zgody Instytucji Zarządzającej,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w:t>
      </w:r>
      <w:r w:rsidRPr="00813606">
        <w:rPr>
          <w:rFonts w:eastAsia="Calibri" w:cstheme="minorHAnsi"/>
          <w:b/>
          <w:bCs/>
          <w:iCs/>
          <w:sz w:val="24"/>
          <w:szCs w:val="24"/>
        </w:rPr>
        <w:t>Załącznik nr 5</w:t>
      </w:r>
      <w:r w:rsidRPr="00813606">
        <w:rPr>
          <w:rFonts w:eastAsia="Calibri" w:cstheme="minorHAnsi"/>
          <w:iCs/>
          <w:sz w:val="24"/>
          <w:szCs w:val="24"/>
        </w:rPr>
        <w:t xml:space="preserve"> do Umowy.</w:t>
      </w:r>
    </w:p>
    <w:p w14:paraId="5F6D3712" w14:textId="77777777" w:rsidR="00E7564D" w:rsidRPr="00813606" w:rsidRDefault="00E7564D" w:rsidP="00813606">
      <w:pPr>
        <w:numPr>
          <w:ilvl w:val="2"/>
          <w:numId w:val="18"/>
        </w:numPr>
        <w:tabs>
          <w:tab w:val="left" w:pos="360"/>
        </w:tabs>
        <w:spacing w:afterLines="60" w:after="144" w:line="360" w:lineRule="auto"/>
        <w:ind w:left="360"/>
        <w:rPr>
          <w:rFonts w:eastAsia="Calibri" w:cstheme="minorHAnsi"/>
          <w:iCs/>
          <w:sz w:val="24"/>
          <w:szCs w:val="24"/>
        </w:rPr>
      </w:pPr>
      <w:r w:rsidRPr="00813606">
        <w:rPr>
          <w:rFonts w:eastAsia="Calibri" w:cstheme="minorHAnsi"/>
          <w:iCs/>
          <w:sz w:val="24"/>
          <w:szCs w:val="24"/>
        </w:rPr>
        <w:lastRenderedPageBreak/>
        <w:t>Beneficjent zobowiązuje się do przedkładania każdorazowo na żądanie Instytucji Zarządzającej</w:t>
      </w:r>
      <w:r w:rsidRPr="00813606">
        <w:rPr>
          <w:rStyle w:val="Odwoanieprzypisudolnego"/>
          <w:rFonts w:eastAsia="Calibri" w:cstheme="minorHAnsi"/>
          <w:iCs/>
          <w:sz w:val="24"/>
          <w:szCs w:val="24"/>
        </w:rPr>
        <w:footnoteReference w:id="4"/>
      </w:r>
      <w:r w:rsidRPr="00813606">
        <w:rPr>
          <w:rFonts w:eastAsia="Calibri" w:cstheme="minorHAnsi"/>
          <w:iCs/>
          <w:sz w:val="24"/>
          <w:szCs w:val="24"/>
        </w:rPr>
        <w:t>, wskazanych do weryfikacji w oparciu o metodykę doboru próby do danego wniosku o płatność (z wyłączeniem wniosków, o których mowa w ust. 1 pkt 2) i pkt 7), następujących dokumentów (w formie wskazanej przez Instytucję Zarządzającą – tj. skany (za pośrednictwem CST 2021) oryginałów dokumentów lub kopii oryginałów dokumentów oznaczone datą i potwierdzone za zgodność z oryginałem przez Beneficjenta lub osobę upoważnioną do reprezentowania Beneficjenta):</w:t>
      </w:r>
    </w:p>
    <w:p w14:paraId="7BE6A86B" w14:textId="77777777" w:rsidR="00E7564D" w:rsidRPr="00813606" w:rsidRDefault="00E7564D" w:rsidP="00813606">
      <w:pPr>
        <w:pStyle w:val="Akapitzlist"/>
        <w:numPr>
          <w:ilvl w:val="1"/>
          <w:numId w:val="5"/>
        </w:numPr>
        <w:spacing w:afterLines="60" w:after="144" w:line="360" w:lineRule="auto"/>
        <w:rPr>
          <w:rFonts w:asciiTheme="minorHAnsi" w:eastAsia="Calibri" w:hAnsiTheme="minorHAnsi" w:cstheme="minorHAnsi"/>
          <w:iCs/>
          <w:lang w:eastAsia="en-US"/>
        </w:rPr>
      </w:pPr>
      <w:r w:rsidRPr="00813606">
        <w:rPr>
          <w:rFonts w:asciiTheme="minorHAnsi" w:eastAsia="Calibri" w:hAnsiTheme="minorHAnsi" w:cstheme="minorHAnsi"/>
          <w:iCs/>
        </w:rPr>
        <w:t xml:space="preserve">faktury lub inne dokumenty o równoważnej wartości dowodowej/inny dokument rozliczający wydatki ustalony przez Instytucję Zarządzającą, wraz ze </w:t>
      </w:r>
      <w:r w:rsidRPr="00813606">
        <w:rPr>
          <w:rFonts w:asciiTheme="minorHAnsi" w:eastAsia="Calibri" w:hAnsiTheme="minorHAnsi" w:cstheme="minorHAnsi"/>
          <w:iCs/>
          <w:lang w:eastAsia="en-US"/>
        </w:rPr>
        <w:t>skanami wyciągów bankowych/dowodów zapłaty, potwierdzających poniesienie wydatków rozliczanych w danym wniosku o płatność, z wyłączeniem wydatków rozliczanych metodami uproszczonymi,</w:t>
      </w:r>
    </w:p>
    <w:p w14:paraId="5AD80CE0" w14:textId="65BE7975" w:rsidR="00E7564D" w:rsidRPr="00813606" w:rsidRDefault="00E7564D" w:rsidP="00813606">
      <w:pPr>
        <w:numPr>
          <w:ilvl w:val="1"/>
          <w:numId w:val="5"/>
        </w:numPr>
        <w:suppressAutoHyphens/>
        <w:spacing w:afterLines="60" w:after="144" w:line="360" w:lineRule="auto"/>
        <w:rPr>
          <w:rFonts w:eastAsia="Calibri" w:cstheme="minorHAnsi"/>
          <w:iCs/>
          <w:sz w:val="24"/>
          <w:szCs w:val="24"/>
        </w:rPr>
      </w:pPr>
      <w:r w:rsidRPr="00813606">
        <w:rPr>
          <w:rFonts w:eastAsia="Calibri" w:cstheme="minorHAnsi"/>
          <w:iCs/>
          <w:sz w:val="24"/>
          <w:szCs w:val="24"/>
        </w:rPr>
        <w:t xml:space="preserve">dokumenty, z których wynika, iż Beneficjent prowadzi wyodrębnioną ewidencję wydatków projektu, bądź są stosowane odpowiednie kody księgowe, o których mowa w § 7 ust. 1, wraz ze wskazaniem konkretnych zapisów tego dokumentu, z których wynika sposób prowadzenia ewidencji wydatków </w:t>
      </w:r>
      <w:r w:rsidR="001213D1">
        <w:rPr>
          <w:rFonts w:eastAsia="Calibri" w:cstheme="minorHAnsi"/>
          <w:iCs/>
          <w:sz w:val="24"/>
          <w:szCs w:val="24"/>
        </w:rPr>
        <w:t>P</w:t>
      </w:r>
      <w:r w:rsidRPr="00813606">
        <w:rPr>
          <w:rFonts w:eastAsia="Calibri" w:cstheme="minorHAnsi"/>
          <w:iCs/>
          <w:sz w:val="24"/>
          <w:szCs w:val="24"/>
        </w:rPr>
        <w:t xml:space="preserve">rojektu. Ponadto Beneficjent ma obowiązek przedłożyć wydruk operacji księgowych dla </w:t>
      </w:r>
      <w:r w:rsidR="00357EB3">
        <w:rPr>
          <w:rFonts w:eastAsia="Calibri" w:cstheme="minorHAnsi"/>
          <w:iCs/>
          <w:sz w:val="24"/>
          <w:szCs w:val="24"/>
        </w:rPr>
        <w:t>P</w:t>
      </w:r>
      <w:r w:rsidRPr="00813606">
        <w:rPr>
          <w:rFonts w:eastAsia="Calibri" w:cstheme="minorHAnsi"/>
          <w:iCs/>
          <w:sz w:val="24"/>
          <w:szCs w:val="24"/>
        </w:rPr>
        <w:t>rojektu za okres pokrywający się ze złożonym wnioskiem o płatność, z oznaczeniem wydatków, które zostały wybrane do próby w ramach danego wniosku o płatność,</w:t>
      </w:r>
    </w:p>
    <w:p w14:paraId="2D72DEE5" w14:textId="77777777" w:rsidR="00E7564D" w:rsidRPr="00813606" w:rsidRDefault="00E7564D" w:rsidP="00813606">
      <w:pPr>
        <w:numPr>
          <w:ilvl w:val="1"/>
          <w:numId w:val="5"/>
        </w:numPr>
        <w:suppressAutoHyphens/>
        <w:spacing w:afterLines="60" w:after="144" w:line="360" w:lineRule="auto"/>
        <w:rPr>
          <w:rFonts w:eastAsia="Calibri" w:cstheme="minorHAnsi"/>
          <w:iCs/>
          <w:sz w:val="24"/>
          <w:szCs w:val="24"/>
        </w:rPr>
      </w:pPr>
      <w:r w:rsidRPr="00813606">
        <w:rPr>
          <w:rFonts w:eastAsia="Calibri" w:cstheme="minorHAnsi"/>
          <w:iCs/>
          <w:sz w:val="24"/>
          <w:szCs w:val="24"/>
        </w:rPr>
        <w:t>dokumenty potwierdzające odbiór urządzeń, sprzętu lub wykonanie prac,</w:t>
      </w:r>
    </w:p>
    <w:p w14:paraId="2ADDB1C9" w14:textId="77777777" w:rsidR="00E7564D" w:rsidRPr="00813606" w:rsidRDefault="00E7564D" w:rsidP="00813606">
      <w:pPr>
        <w:numPr>
          <w:ilvl w:val="1"/>
          <w:numId w:val="5"/>
        </w:numPr>
        <w:suppressAutoHyphens/>
        <w:spacing w:afterLines="60" w:after="144" w:line="360" w:lineRule="auto"/>
        <w:rPr>
          <w:rFonts w:eastAsia="Calibri" w:cstheme="minorHAnsi"/>
          <w:iCs/>
          <w:sz w:val="24"/>
          <w:szCs w:val="24"/>
        </w:rPr>
      </w:pPr>
      <w:r w:rsidRPr="00813606">
        <w:rPr>
          <w:rFonts w:eastAsia="Calibri" w:cstheme="minorHAnsi"/>
          <w:iCs/>
          <w:sz w:val="24"/>
          <w:szCs w:val="24"/>
        </w:rPr>
        <w:t>w przypadku zakupu urządzeń/sprzętu, które nie zostały zamontowane – kopie protokołów odbioru urządzeń/sprzętu lub przyjęcia materiałów, z podaniem miejsca ich składowania,</w:t>
      </w:r>
    </w:p>
    <w:p w14:paraId="15FA4783" w14:textId="77777777" w:rsidR="00E7564D" w:rsidRPr="00813606" w:rsidRDefault="00E7564D" w:rsidP="00813606">
      <w:pPr>
        <w:numPr>
          <w:ilvl w:val="1"/>
          <w:numId w:val="5"/>
        </w:numPr>
        <w:suppressAutoHyphens/>
        <w:spacing w:afterLines="60" w:after="144" w:line="360" w:lineRule="auto"/>
        <w:rPr>
          <w:rFonts w:eastAsia="Calibri" w:cstheme="minorHAnsi"/>
          <w:b/>
          <w:iCs/>
          <w:sz w:val="24"/>
          <w:szCs w:val="24"/>
        </w:rPr>
      </w:pPr>
      <w:r w:rsidRPr="00813606">
        <w:rPr>
          <w:rFonts w:eastAsia="Calibri" w:cstheme="minorHAnsi"/>
          <w:iCs/>
          <w:sz w:val="24"/>
          <w:szCs w:val="24"/>
        </w:rPr>
        <w:t>inne niezbędne dokumenty potwierdzające i uzasadniające prawidłową realizację Projektu oraz potwierdzające, że wydatki zostały poniesione w sposób celowy i oszczędny, z zachowaniem zasady uzyskiwania najlepszych efektów z danych nakładów zgodnie z zapisami wytycznych</w:t>
      </w:r>
      <w:r w:rsidRPr="00813606">
        <w:rPr>
          <w:rFonts w:eastAsia="Times New Roman" w:cstheme="minorHAnsi"/>
          <w:iCs/>
          <w:sz w:val="24"/>
          <w:szCs w:val="24"/>
          <w:lang w:eastAsia="pl-PL"/>
        </w:rPr>
        <w:t xml:space="preserve"> dotyczących kwalifikowalności</w:t>
      </w:r>
      <w:r w:rsidRPr="00813606">
        <w:rPr>
          <w:rFonts w:eastAsia="Calibri" w:cstheme="minorHAnsi"/>
          <w:b/>
          <w:iCs/>
          <w:sz w:val="24"/>
          <w:szCs w:val="24"/>
        </w:rPr>
        <w:t xml:space="preserve"> </w:t>
      </w:r>
      <w:r w:rsidRPr="00813606">
        <w:rPr>
          <w:rFonts w:eastAsia="Calibri" w:cstheme="minorHAnsi"/>
          <w:iCs/>
          <w:sz w:val="24"/>
          <w:szCs w:val="24"/>
        </w:rPr>
        <w:t>ujętych w § 1 pkt 32),</w:t>
      </w:r>
    </w:p>
    <w:p w14:paraId="3D9617C0" w14:textId="77777777" w:rsidR="00E7564D" w:rsidRPr="00813606" w:rsidRDefault="00E7564D" w:rsidP="00813606">
      <w:pPr>
        <w:numPr>
          <w:ilvl w:val="1"/>
          <w:numId w:val="5"/>
        </w:numPr>
        <w:suppressAutoHyphens/>
        <w:spacing w:afterLines="60" w:after="144" w:line="360" w:lineRule="auto"/>
        <w:rPr>
          <w:rFonts w:eastAsia="Calibri" w:cstheme="minorHAnsi"/>
          <w:iCs/>
          <w:sz w:val="24"/>
          <w:szCs w:val="24"/>
        </w:rPr>
      </w:pPr>
      <w:r w:rsidRPr="00813606">
        <w:rPr>
          <w:rFonts w:eastAsia="Calibri" w:cstheme="minorHAnsi"/>
          <w:iCs/>
          <w:sz w:val="24"/>
          <w:szCs w:val="24"/>
        </w:rPr>
        <w:lastRenderedPageBreak/>
        <w:t>wymaganym dokumentem potwierdzającym realizację Projektu (związanego z przebudową lub rozbudową obiektu) mogą być także dokumenty księgowe potwierdzające zwiększenie wartości środka trwałego po zakończeniu inwestycji.</w:t>
      </w:r>
    </w:p>
    <w:p w14:paraId="4219EC34" w14:textId="77777777" w:rsidR="00E7564D" w:rsidRPr="00813606" w:rsidRDefault="00E7564D" w:rsidP="00813606">
      <w:pPr>
        <w:pStyle w:val="Akapitzlist"/>
        <w:numPr>
          <w:ilvl w:val="0"/>
          <w:numId w:val="43"/>
        </w:numPr>
        <w:tabs>
          <w:tab w:val="left" w:pos="900"/>
        </w:tabs>
        <w:spacing w:afterLines="60" w:after="144" w:line="360" w:lineRule="auto"/>
        <w:rPr>
          <w:rFonts w:asciiTheme="minorHAnsi" w:hAnsiTheme="minorHAnsi" w:cstheme="minorHAnsi"/>
          <w:iCs/>
        </w:rPr>
      </w:pPr>
      <w:r w:rsidRPr="00813606">
        <w:rPr>
          <w:rFonts w:asciiTheme="minorHAnsi" w:hAnsiTheme="minorHAnsi" w:cstheme="minorHAnsi"/>
          <w:iCs/>
        </w:rPr>
        <w:t xml:space="preserve">Do wniosku o płatność końcową Beneficjent zobowiązuje się do przedłożenia </w:t>
      </w:r>
      <w:r w:rsidRPr="00813606">
        <w:rPr>
          <w:rFonts w:asciiTheme="minorHAnsi" w:hAnsiTheme="minorHAnsi" w:cstheme="minorHAnsi"/>
          <w:b/>
          <w:iCs/>
        </w:rPr>
        <w:t>oświadczenia o kwalifikowalności VAT</w:t>
      </w:r>
      <w:r w:rsidRPr="00813606">
        <w:rPr>
          <w:rFonts w:asciiTheme="minorHAnsi" w:hAnsiTheme="minorHAnsi" w:cstheme="minorHAnsi"/>
          <w:iCs/>
        </w:rPr>
        <w:t xml:space="preserve">, zgodnie z </w:t>
      </w:r>
      <w:r w:rsidRPr="00813606">
        <w:rPr>
          <w:rFonts w:asciiTheme="minorHAnsi" w:hAnsiTheme="minorHAnsi" w:cstheme="minorHAnsi"/>
          <w:b/>
          <w:bCs/>
          <w:iCs/>
        </w:rPr>
        <w:t>Załącznikiem nr 13</w:t>
      </w:r>
      <w:r w:rsidRPr="00813606">
        <w:rPr>
          <w:rFonts w:asciiTheme="minorHAnsi" w:hAnsiTheme="minorHAnsi" w:cstheme="minorHAnsi"/>
          <w:iCs/>
        </w:rPr>
        <w:t xml:space="preserve"> - dotyczy wyłącznie projektów, których całkowita wartość, o której mowa w § 2 ust. 2, wynosi </w:t>
      </w:r>
      <w:r w:rsidRPr="00813606">
        <w:rPr>
          <w:rFonts w:asciiTheme="minorHAnsi" w:hAnsiTheme="minorHAnsi" w:cstheme="minorHAnsi"/>
          <w:b/>
          <w:iCs/>
        </w:rPr>
        <w:t>co najmniej 5 mln</w:t>
      </w:r>
      <w:r w:rsidRPr="00813606">
        <w:rPr>
          <w:rFonts w:asciiTheme="minorHAnsi" w:hAnsiTheme="minorHAnsi" w:cstheme="minorHAnsi"/>
          <w:iCs/>
        </w:rPr>
        <w:t xml:space="preserve"> euro (włączając VAT), w ramach których podatek VAT jest wydatkiem kwalifikowalnym.</w:t>
      </w:r>
    </w:p>
    <w:p w14:paraId="77875D5B" w14:textId="77777777" w:rsidR="00E7564D" w:rsidRPr="00813606" w:rsidRDefault="00E7564D" w:rsidP="00813606">
      <w:pPr>
        <w:numPr>
          <w:ilvl w:val="0"/>
          <w:numId w:val="43"/>
        </w:numPr>
        <w:tabs>
          <w:tab w:val="left" w:pos="900"/>
        </w:tabs>
        <w:spacing w:afterLines="60" w:after="144" w:line="360" w:lineRule="auto"/>
        <w:rPr>
          <w:rFonts w:eastAsia="Times New Roman" w:cstheme="minorHAnsi"/>
          <w:iCs/>
          <w:sz w:val="24"/>
          <w:szCs w:val="24"/>
          <w:lang w:eastAsia="pl-PL"/>
        </w:rPr>
      </w:pPr>
      <w:r w:rsidRPr="00813606">
        <w:rPr>
          <w:rFonts w:eastAsia="Times New Roman" w:cstheme="minorHAnsi"/>
          <w:iCs/>
          <w:sz w:val="24"/>
          <w:szCs w:val="24"/>
          <w:lang w:eastAsia="pl-PL"/>
        </w:rPr>
        <w:t>Oprócz dokumentów wskazanych w ust. 5 i ust. 6 Beneficjent zobowiązuje się przekazać Instytucji Zarządzającej w jednej z form wskazanych przez Instytucję Zarządzającą na jej żądanie: skan oryginału (za pośrednictwem CST 2021) lub poświadczonej za zgodność z oryginałem kopii, wskazanych przez Instytucję Zarządzającą dokumentów potwierdzających</w:t>
      </w:r>
      <w:r w:rsidRPr="00813606">
        <w:rPr>
          <w:rFonts w:eastAsia="Times New Roman" w:cstheme="minorHAnsi"/>
          <w:bCs/>
          <w:iCs/>
          <w:sz w:val="24"/>
          <w:szCs w:val="24"/>
          <w:lang w:eastAsia="pl-PL"/>
        </w:rPr>
        <w:t xml:space="preserve"> kwalifikowalność wydatków ujętych we wniosku o płatność, w wyznaczonym przez Instytucję Zarządzającą terminie. Zgodnie z zapisami art. 25 ust. 9 ustawy wdrożeniowej, jeżeli jest to konieczne do stwierdzenia kwalifikowalności wydatków ponoszonych w ramach realizacji projektu, Beneficjent jest zobowiązany udostępnić Instytucji Zarządzającej również dokumenty, niezwiązane bezpośrednio z jego realizacją.</w:t>
      </w:r>
    </w:p>
    <w:p w14:paraId="1F155D6D" w14:textId="77777777" w:rsidR="00E7564D" w:rsidRPr="00813606" w:rsidRDefault="00E7564D" w:rsidP="00813606">
      <w:pPr>
        <w:numPr>
          <w:ilvl w:val="0"/>
          <w:numId w:val="43"/>
        </w:numPr>
        <w:spacing w:afterLines="60" w:after="144"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W przypadku, gdy Beneficjent złoży kolejny wniosek o płatność, przed zatwierdzeniem poprzedniego wniosku o płatność, weryfikacja tego wniosku o płatność jest wstrzymywana do czasu zatwierdzenia wcześniej złożonego wniosku o płatność, </w:t>
      </w:r>
      <w:r w:rsidRPr="00813606">
        <w:rPr>
          <w:rFonts w:eastAsia="Times New Roman" w:cstheme="minorHAnsi"/>
          <w:iCs/>
          <w:sz w:val="24"/>
          <w:szCs w:val="24"/>
          <w:lang w:eastAsia="pl-PL"/>
        </w:rPr>
        <w:br/>
        <w:t>o czym Instytucja Zarządzająca informuje Beneficjenta. Termin weryfikacji kolejnego wniosku o płatność rozpoczyna się w następnym dniu roboczym po dniu zatwierdzenia poprzedniego wniosku o płatność.</w:t>
      </w:r>
    </w:p>
    <w:p w14:paraId="11ADF1B2" w14:textId="0CD37703" w:rsidR="00E7564D" w:rsidRPr="00813606" w:rsidRDefault="00E7564D" w:rsidP="00813606">
      <w:pPr>
        <w:numPr>
          <w:ilvl w:val="0"/>
          <w:numId w:val="43"/>
        </w:numPr>
        <w:spacing w:afterLines="60" w:after="144"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Beneficjent jest zobowiązany złożyć wniosek o płatność co najmniej raz na 3 miesiące, licząc od dnia podpisania Umowy.  Jeżeli Beneficjent nie rozlicza wydatków za okres rozliczeniowy określony we wniosku o płatność wówczas przedkłada wniosek z wypełnioną częścią dotyczącą przebiegu realizacji </w:t>
      </w:r>
      <w:r w:rsidR="00E2152B">
        <w:rPr>
          <w:rFonts w:eastAsia="Times New Roman" w:cstheme="minorHAnsi"/>
          <w:iCs/>
          <w:sz w:val="24"/>
          <w:szCs w:val="24"/>
          <w:lang w:eastAsia="pl-PL"/>
        </w:rPr>
        <w:t>P</w:t>
      </w:r>
      <w:r w:rsidRPr="00813606">
        <w:rPr>
          <w:rFonts w:eastAsia="Times New Roman" w:cstheme="minorHAnsi"/>
          <w:iCs/>
          <w:sz w:val="24"/>
          <w:szCs w:val="24"/>
          <w:lang w:eastAsia="pl-PL"/>
        </w:rPr>
        <w:t xml:space="preserve">rojektu (Postęp rzeczowy realizacji </w:t>
      </w:r>
      <w:r w:rsidR="00357EB3">
        <w:rPr>
          <w:rFonts w:eastAsia="Times New Roman" w:cstheme="minorHAnsi"/>
          <w:iCs/>
          <w:sz w:val="24"/>
          <w:szCs w:val="24"/>
          <w:lang w:eastAsia="pl-PL"/>
        </w:rPr>
        <w:t>P</w:t>
      </w:r>
      <w:r w:rsidRPr="00813606">
        <w:rPr>
          <w:rFonts w:eastAsia="Times New Roman" w:cstheme="minorHAnsi"/>
          <w:iCs/>
          <w:sz w:val="24"/>
          <w:szCs w:val="24"/>
          <w:lang w:eastAsia="pl-PL"/>
        </w:rPr>
        <w:t>rojektu).</w:t>
      </w:r>
    </w:p>
    <w:p w14:paraId="591DFDFF" w14:textId="77777777" w:rsidR="00E7564D" w:rsidRPr="00813606" w:rsidRDefault="00E7564D" w:rsidP="00813606">
      <w:pPr>
        <w:numPr>
          <w:ilvl w:val="0"/>
          <w:numId w:val="43"/>
        </w:numPr>
        <w:spacing w:afterLines="60" w:after="144" w:line="360" w:lineRule="auto"/>
        <w:rPr>
          <w:rFonts w:eastAsia="Times New Roman" w:cstheme="minorHAnsi"/>
          <w:iCs/>
          <w:sz w:val="24"/>
          <w:szCs w:val="24"/>
          <w:lang w:eastAsia="pl-PL"/>
        </w:rPr>
      </w:pPr>
      <w:r w:rsidRPr="00813606">
        <w:rPr>
          <w:rFonts w:eastAsia="Times New Roman" w:cstheme="minorHAnsi"/>
          <w:iCs/>
          <w:sz w:val="24"/>
          <w:szCs w:val="24"/>
          <w:lang w:eastAsia="pl-PL"/>
        </w:rPr>
        <w:lastRenderedPageBreak/>
        <w:t>W przypadku konieczności złożenia wniosku o płatność w wersji papierowej, o czym jest mowa w ust. 4, Beneficjent ma obowiązek przechowywania drugiego egzemplarza wniosku o płatność (wraz z załącznikami - jeśli ich złożenia wraz z wnioskiem wymaga Instytucja Zarządzająca) złożonego do Instytucji Zarządzającej, w swojej siedzibie, zgodnie z zapisami Umowy dotyczącymi dokumentacji Projektu, o których mowa w § 18.</w:t>
      </w:r>
    </w:p>
    <w:p w14:paraId="6EA612A6" w14:textId="77777777" w:rsidR="00E7564D" w:rsidRPr="00813606" w:rsidRDefault="00E7564D" w:rsidP="00813606">
      <w:pPr>
        <w:numPr>
          <w:ilvl w:val="0"/>
          <w:numId w:val="43"/>
        </w:numPr>
        <w:spacing w:afterLines="60" w:after="144" w:line="360" w:lineRule="auto"/>
        <w:rPr>
          <w:rFonts w:eastAsia="Times New Roman" w:cstheme="minorHAnsi"/>
          <w:iCs/>
          <w:sz w:val="24"/>
          <w:szCs w:val="24"/>
          <w:lang w:eastAsia="pl-PL"/>
        </w:rPr>
      </w:pPr>
      <w:r w:rsidRPr="00813606">
        <w:rPr>
          <w:rFonts w:eastAsia="Times New Roman" w:cstheme="minorHAnsi"/>
          <w:iCs/>
          <w:sz w:val="24"/>
          <w:szCs w:val="24"/>
          <w:lang w:eastAsia="pl-PL"/>
        </w:rPr>
        <w:t>Oryginały faktur lub innych dokumentów o równoważnej wartości dowodowej związane z realizacją Projektu</w:t>
      </w:r>
      <w:r w:rsidRPr="00813606">
        <w:rPr>
          <w:rFonts w:eastAsia="Times New Roman" w:cstheme="minorHAnsi"/>
          <w:iCs/>
          <w:sz w:val="24"/>
          <w:szCs w:val="24"/>
          <w:vertAlign w:val="superscript"/>
          <w:lang w:eastAsia="pl-PL"/>
        </w:rPr>
        <w:footnoteReference w:id="5"/>
      </w:r>
      <w:r w:rsidRPr="00813606">
        <w:rPr>
          <w:rFonts w:eastAsia="Times New Roman" w:cstheme="minorHAnsi"/>
          <w:iCs/>
          <w:sz w:val="24"/>
          <w:szCs w:val="24"/>
          <w:lang w:eastAsia="pl-PL"/>
        </w:rPr>
        <w:t xml:space="preserve"> na odwrocie powinny posiadać opis zawierający co najmniej:</w:t>
      </w:r>
    </w:p>
    <w:p w14:paraId="74266389" w14:textId="77777777" w:rsidR="00E7564D" w:rsidRPr="00813606" w:rsidRDefault="00E7564D" w:rsidP="00813606">
      <w:pPr>
        <w:numPr>
          <w:ilvl w:val="3"/>
          <w:numId w:val="18"/>
        </w:numPr>
        <w:tabs>
          <w:tab w:val="left" w:pos="360"/>
          <w:tab w:val="num" w:pos="1985"/>
        </w:tabs>
        <w:spacing w:afterLines="60" w:after="144" w:line="360" w:lineRule="auto"/>
        <w:ind w:left="142" w:firstLine="0"/>
        <w:rPr>
          <w:rFonts w:eastAsia="Times New Roman" w:cstheme="minorHAnsi"/>
          <w:iCs/>
          <w:sz w:val="24"/>
          <w:szCs w:val="24"/>
          <w:lang w:eastAsia="pl-PL"/>
        </w:rPr>
      </w:pPr>
      <w:r w:rsidRPr="00813606">
        <w:rPr>
          <w:rFonts w:eastAsia="Times New Roman" w:cstheme="minorHAnsi"/>
          <w:iCs/>
          <w:sz w:val="24"/>
          <w:szCs w:val="24"/>
          <w:lang w:eastAsia="pl-PL"/>
        </w:rPr>
        <w:t>numer Umowy,</w:t>
      </w:r>
    </w:p>
    <w:p w14:paraId="7FC57B12" w14:textId="1BCC64A9" w:rsidR="00E7564D" w:rsidRPr="00813606" w:rsidRDefault="00E7564D" w:rsidP="00813606">
      <w:pPr>
        <w:numPr>
          <w:ilvl w:val="3"/>
          <w:numId w:val="18"/>
        </w:numPr>
        <w:tabs>
          <w:tab w:val="left" w:pos="360"/>
          <w:tab w:val="num" w:pos="1985"/>
        </w:tabs>
        <w:spacing w:afterLines="60" w:after="144" w:line="360" w:lineRule="auto"/>
        <w:ind w:left="142" w:firstLine="0"/>
        <w:rPr>
          <w:rFonts w:eastAsia="Times New Roman" w:cstheme="minorHAnsi"/>
          <w:iCs/>
          <w:sz w:val="24"/>
          <w:szCs w:val="24"/>
          <w:lang w:eastAsia="pl-PL"/>
        </w:rPr>
      </w:pPr>
      <w:r w:rsidRPr="00813606">
        <w:rPr>
          <w:rFonts w:eastAsia="Times New Roman" w:cstheme="minorHAnsi"/>
          <w:iCs/>
          <w:sz w:val="24"/>
          <w:szCs w:val="24"/>
          <w:lang w:eastAsia="pl-PL"/>
        </w:rPr>
        <w:t xml:space="preserve">nazwę </w:t>
      </w:r>
      <w:r w:rsidR="00813606">
        <w:rPr>
          <w:rFonts w:eastAsia="Times New Roman" w:cstheme="minorHAnsi"/>
          <w:iCs/>
          <w:sz w:val="24"/>
          <w:szCs w:val="24"/>
          <w:lang w:eastAsia="pl-PL"/>
        </w:rPr>
        <w:t>P</w:t>
      </w:r>
      <w:r w:rsidRPr="00813606">
        <w:rPr>
          <w:rFonts w:eastAsia="Times New Roman" w:cstheme="minorHAnsi"/>
          <w:iCs/>
          <w:sz w:val="24"/>
          <w:szCs w:val="24"/>
          <w:lang w:eastAsia="pl-PL"/>
        </w:rPr>
        <w:t>rojektu,</w:t>
      </w:r>
    </w:p>
    <w:p w14:paraId="560F6EED" w14:textId="5A825F97" w:rsidR="00E7564D" w:rsidRPr="00813606" w:rsidRDefault="00E7564D" w:rsidP="00813606">
      <w:pPr>
        <w:numPr>
          <w:ilvl w:val="3"/>
          <w:numId w:val="18"/>
        </w:numPr>
        <w:tabs>
          <w:tab w:val="left" w:pos="360"/>
          <w:tab w:val="num" w:pos="1985"/>
        </w:tabs>
        <w:spacing w:afterLines="60" w:after="144" w:line="360" w:lineRule="auto"/>
        <w:ind w:left="284" w:hanging="142"/>
        <w:rPr>
          <w:rFonts w:eastAsia="Times New Roman" w:cstheme="minorHAnsi"/>
          <w:iCs/>
          <w:sz w:val="24"/>
          <w:szCs w:val="24"/>
          <w:lang w:eastAsia="pl-PL"/>
        </w:rPr>
      </w:pPr>
      <w:r w:rsidRPr="00813606">
        <w:rPr>
          <w:rFonts w:eastAsia="Times New Roman" w:cstheme="minorHAnsi"/>
          <w:iCs/>
          <w:sz w:val="24"/>
          <w:szCs w:val="24"/>
          <w:lang w:eastAsia="pl-PL"/>
        </w:rPr>
        <w:t xml:space="preserve">opis związku wydatku z </w:t>
      </w:r>
      <w:r w:rsidR="00E2152B">
        <w:rPr>
          <w:rFonts w:eastAsia="Times New Roman" w:cstheme="minorHAnsi"/>
          <w:iCs/>
          <w:sz w:val="24"/>
          <w:szCs w:val="24"/>
          <w:lang w:eastAsia="pl-PL"/>
        </w:rPr>
        <w:t>P</w:t>
      </w:r>
      <w:r w:rsidRPr="00813606">
        <w:rPr>
          <w:rFonts w:eastAsia="Times New Roman" w:cstheme="minorHAnsi"/>
          <w:iCs/>
          <w:sz w:val="24"/>
          <w:szCs w:val="24"/>
          <w:lang w:eastAsia="pl-PL"/>
        </w:rPr>
        <w:t>rojektem – należy zaznaczyć w opisie faktury, do którego zadania oraz do której kategorii kosztu przedstawionego we Wniosku odnosi się wydatek kwalifikowalny,</w:t>
      </w:r>
    </w:p>
    <w:p w14:paraId="291F7103" w14:textId="17942BFC" w:rsidR="00E7564D" w:rsidRPr="00813606" w:rsidRDefault="00E7564D" w:rsidP="00813606">
      <w:pPr>
        <w:numPr>
          <w:ilvl w:val="3"/>
          <w:numId w:val="18"/>
        </w:numPr>
        <w:tabs>
          <w:tab w:val="left" w:pos="360"/>
          <w:tab w:val="num" w:pos="1985"/>
        </w:tabs>
        <w:spacing w:afterLines="60" w:after="144" w:line="360" w:lineRule="auto"/>
        <w:ind w:left="284" w:hanging="142"/>
        <w:rPr>
          <w:rFonts w:eastAsia="Times New Roman" w:cstheme="minorHAnsi"/>
          <w:iCs/>
          <w:sz w:val="24"/>
          <w:szCs w:val="24"/>
          <w:lang w:eastAsia="pl-PL"/>
        </w:rPr>
      </w:pPr>
      <w:r w:rsidRPr="00813606">
        <w:rPr>
          <w:rFonts w:eastAsia="Times New Roman" w:cstheme="minorHAnsi"/>
          <w:iCs/>
          <w:sz w:val="24"/>
          <w:szCs w:val="24"/>
          <w:lang w:eastAsia="pl-PL"/>
        </w:rPr>
        <w:t>kwotę wydatków kwalifikowalnych</w:t>
      </w:r>
      <w:r w:rsidRPr="00813606">
        <w:rPr>
          <w:rFonts w:eastAsia="Aptos" w:cstheme="minorHAnsi"/>
          <w:iCs/>
          <w:kern w:val="2"/>
          <w:sz w:val="24"/>
          <w:szCs w:val="24"/>
          <w14:ligatures w14:val="standardContextual"/>
        </w:rPr>
        <w:t xml:space="preserve"> oraz kwotę dofinansowania w podziale na dofinansowanie pochodzące ze środków EFRR i środków budżetu państwa (jeśli </w:t>
      </w:r>
      <w:r w:rsidR="00357EB3">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 przewiduje dofinansowanie ze środków budżetu państwa),</w:t>
      </w:r>
    </w:p>
    <w:p w14:paraId="363F3DAF" w14:textId="77777777" w:rsidR="00E7564D" w:rsidRPr="00813606" w:rsidRDefault="00E7564D" w:rsidP="00813606">
      <w:pPr>
        <w:numPr>
          <w:ilvl w:val="3"/>
          <w:numId w:val="18"/>
        </w:numPr>
        <w:tabs>
          <w:tab w:val="left" w:pos="360"/>
          <w:tab w:val="num" w:pos="1985"/>
        </w:tabs>
        <w:spacing w:afterLines="60" w:after="144" w:line="360" w:lineRule="auto"/>
        <w:ind w:left="142" w:firstLine="0"/>
        <w:rPr>
          <w:rFonts w:eastAsia="Times New Roman" w:cstheme="minorHAnsi"/>
          <w:iCs/>
          <w:sz w:val="24"/>
          <w:szCs w:val="24"/>
          <w:lang w:eastAsia="pl-PL"/>
        </w:rPr>
      </w:pPr>
      <w:r w:rsidRPr="00813606">
        <w:rPr>
          <w:rFonts w:eastAsia="Times New Roman" w:cstheme="minorHAnsi"/>
          <w:iCs/>
          <w:sz w:val="24"/>
          <w:szCs w:val="24"/>
          <w:lang w:eastAsia="pl-PL"/>
        </w:rPr>
        <w:t>informację o poprawności formalno-rachunkowej i merytorycznej,</w:t>
      </w:r>
    </w:p>
    <w:p w14:paraId="332E21E4" w14:textId="77777777" w:rsidR="00E7564D" w:rsidRPr="00813606" w:rsidRDefault="00E7564D" w:rsidP="00813606">
      <w:pPr>
        <w:numPr>
          <w:ilvl w:val="1"/>
          <w:numId w:val="44"/>
        </w:numPr>
        <w:tabs>
          <w:tab w:val="clear" w:pos="680"/>
          <w:tab w:val="num" w:pos="357"/>
          <w:tab w:val="num" w:pos="1985"/>
        </w:tabs>
        <w:suppressAutoHyphens/>
        <w:spacing w:afterLines="60" w:after="144" w:line="360" w:lineRule="auto"/>
        <w:ind w:left="426" w:hanging="285"/>
        <w:rPr>
          <w:rFonts w:eastAsia="Times New Roman" w:cstheme="minorHAnsi"/>
          <w:iCs/>
          <w:sz w:val="24"/>
          <w:szCs w:val="24"/>
          <w:lang w:eastAsia="pl-PL"/>
        </w:rPr>
      </w:pPr>
      <w:r w:rsidRPr="00813606">
        <w:rPr>
          <w:rFonts w:eastAsia="Times New Roman" w:cstheme="minorHAnsi"/>
          <w:iCs/>
          <w:sz w:val="24"/>
          <w:szCs w:val="24"/>
          <w:lang w:eastAsia="pl-PL"/>
        </w:rPr>
        <w:t xml:space="preserve"> informację czy Beneficjent stosuje ustawę PZP, zasadę konkurencyjności, o której mowa w wytycznych dotyczących kwalifikowalności, czy też w sytuacji, gdy na podstawie zapisów wytycznych dotyczących kwalifikowalności, Beneficjent jest zwolniony z zastosowania ww., stosuje inny tryb,</w:t>
      </w:r>
    </w:p>
    <w:p w14:paraId="0BD6EDF7" w14:textId="6F52888E" w:rsidR="00E7564D" w:rsidRPr="00813606" w:rsidRDefault="00E7564D" w:rsidP="00813606">
      <w:pPr>
        <w:numPr>
          <w:ilvl w:val="1"/>
          <w:numId w:val="44"/>
        </w:numPr>
        <w:tabs>
          <w:tab w:val="clear" w:pos="680"/>
          <w:tab w:val="num" w:pos="426"/>
          <w:tab w:val="left" w:pos="567"/>
          <w:tab w:val="num" w:pos="1985"/>
        </w:tabs>
        <w:suppressAutoHyphens/>
        <w:spacing w:afterLines="60" w:after="144" w:line="360" w:lineRule="auto"/>
        <w:ind w:left="426" w:hanging="283"/>
        <w:rPr>
          <w:rFonts w:eastAsia="Times New Roman" w:cstheme="minorHAnsi"/>
          <w:iCs/>
          <w:sz w:val="24"/>
          <w:szCs w:val="24"/>
          <w:lang w:eastAsia="pl-PL"/>
        </w:rPr>
      </w:pPr>
      <w:r w:rsidRPr="00813606">
        <w:rPr>
          <w:rFonts w:eastAsia="Times New Roman" w:cstheme="minorHAnsi"/>
          <w:iCs/>
          <w:sz w:val="24"/>
          <w:szCs w:val="24"/>
          <w:lang w:eastAsia="pl-PL"/>
        </w:rPr>
        <w:t xml:space="preserve">w przypadku, gdy w ramach </w:t>
      </w:r>
      <w:r w:rsidR="00E2152B">
        <w:rPr>
          <w:rFonts w:eastAsia="Times New Roman" w:cstheme="minorHAnsi"/>
          <w:iCs/>
          <w:sz w:val="24"/>
          <w:szCs w:val="24"/>
          <w:lang w:eastAsia="pl-PL"/>
        </w:rPr>
        <w:t>P</w:t>
      </w:r>
      <w:r w:rsidRPr="00813606">
        <w:rPr>
          <w:rFonts w:eastAsia="Times New Roman" w:cstheme="minorHAnsi"/>
          <w:iCs/>
          <w:sz w:val="24"/>
          <w:szCs w:val="24"/>
          <w:lang w:eastAsia="pl-PL"/>
        </w:rPr>
        <w:t xml:space="preserve">rojektu występuje pomoc publiczna należy zamieścić informację w tym zakresie oraz informację o kwocie wydatków kwalifikowalnych, </w:t>
      </w:r>
      <w:r w:rsidRPr="00813606">
        <w:rPr>
          <w:rFonts w:eastAsia="Times New Roman" w:cstheme="minorHAnsi"/>
          <w:iCs/>
          <w:sz w:val="24"/>
          <w:szCs w:val="24"/>
          <w:lang w:eastAsia="pl-PL"/>
        </w:rPr>
        <w:br/>
        <w:t>z podziałem na kwoty objęte pomocą publiczną oraz nieobjęte pomocą publiczną,</w:t>
      </w:r>
    </w:p>
    <w:p w14:paraId="4F73D0CE" w14:textId="77777777" w:rsidR="00E7564D" w:rsidRPr="00813606" w:rsidRDefault="00E7564D" w:rsidP="00813606">
      <w:pPr>
        <w:numPr>
          <w:ilvl w:val="1"/>
          <w:numId w:val="44"/>
        </w:numPr>
        <w:tabs>
          <w:tab w:val="clear" w:pos="680"/>
          <w:tab w:val="num" w:pos="426"/>
          <w:tab w:val="left" w:pos="567"/>
          <w:tab w:val="num" w:pos="1985"/>
        </w:tabs>
        <w:suppressAutoHyphens/>
        <w:spacing w:afterLines="60" w:after="144" w:line="360" w:lineRule="auto"/>
        <w:ind w:left="426" w:hanging="284"/>
        <w:rPr>
          <w:rFonts w:eastAsia="Calibri" w:cstheme="minorHAnsi"/>
          <w:iCs/>
          <w:sz w:val="24"/>
          <w:szCs w:val="24"/>
        </w:rPr>
      </w:pPr>
      <w:r w:rsidRPr="00813606">
        <w:rPr>
          <w:rFonts w:eastAsia="Calibri" w:cstheme="minorHAnsi"/>
          <w:iCs/>
          <w:sz w:val="24"/>
          <w:szCs w:val="24"/>
        </w:rPr>
        <w:t xml:space="preserve"> podanie numeru ewidencyjnego lub księgowego,</w:t>
      </w:r>
    </w:p>
    <w:p w14:paraId="291E51E5" w14:textId="77777777" w:rsidR="00E7564D" w:rsidRPr="00813606" w:rsidRDefault="00E7564D" w:rsidP="00813606">
      <w:pPr>
        <w:numPr>
          <w:ilvl w:val="1"/>
          <w:numId w:val="44"/>
        </w:numPr>
        <w:tabs>
          <w:tab w:val="clear" w:pos="680"/>
          <w:tab w:val="num" w:pos="426"/>
          <w:tab w:val="left" w:pos="567"/>
          <w:tab w:val="num" w:pos="1985"/>
        </w:tabs>
        <w:suppressAutoHyphens/>
        <w:spacing w:afterLines="60" w:after="144" w:line="360" w:lineRule="auto"/>
        <w:ind w:left="426" w:hanging="284"/>
        <w:rPr>
          <w:rFonts w:eastAsia="Calibri" w:cstheme="minorHAnsi"/>
          <w:iCs/>
          <w:sz w:val="24"/>
          <w:szCs w:val="24"/>
        </w:rPr>
      </w:pPr>
      <w:r w:rsidRPr="00813606">
        <w:rPr>
          <w:rFonts w:eastAsia="Calibri" w:cstheme="minorHAnsi"/>
          <w:iCs/>
          <w:sz w:val="24"/>
          <w:szCs w:val="24"/>
        </w:rPr>
        <w:t xml:space="preserve"> w przypadku faktur wystawionych w walucie obcej należy zamieścić datę i kurs waluty  na dzień przeprowadzenia operacji zakupu oraz datę i kurs waluty na dzień zapłaty,</w:t>
      </w:r>
    </w:p>
    <w:p w14:paraId="0B38769E" w14:textId="77777777" w:rsidR="00E7564D" w:rsidRPr="00813606" w:rsidRDefault="00E7564D" w:rsidP="00813606">
      <w:pPr>
        <w:numPr>
          <w:ilvl w:val="1"/>
          <w:numId w:val="44"/>
        </w:numPr>
        <w:tabs>
          <w:tab w:val="clear" w:pos="680"/>
          <w:tab w:val="num" w:pos="426"/>
          <w:tab w:val="left" w:pos="567"/>
        </w:tabs>
        <w:suppressAutoHyphens/>
        <w:spacing w:afterLines="60" w:after="144" w:line="360" w:lineRule="auto"/>
        <w:ind w:left="567" w:hanging="425"/>
        <w:rPr>
          <w:rFonts w:eastAsia="Calibri" w:cstheme="minorHAnsi"/>
          <w:iCs/>
          <w:sz w:val="24"/>
          <w:szCs w:val="24"/>
        </w:rPr>
      </w:pPr>
      <w:r w:rsidRPr="00813606">
        <w:rPr>
          <w:rFonts w:eastAsia="Calibri" w:cstheme="minorHAnsi"/>
          <w:iCs/>
          <w:sz w:val="24"/>
          <w:szCs w:val="24"/>
        </w:rPr>
        <w:lastRenderedPageBreak/>
        <w:t>tłumaczeń wykonanych przez tłumacza przysięgłego dokumentów finansowych wystawionych w języku obcym,</w:t>
      </w:r>
    </w:p>
    <w:p w14:paraId="102B3643" w14:textId="77777777" w:rsidR="00E7564D" w:rsidRPr="00813606" w:rsidRDefault="00E7564D" w:rsidP="00813606">
      <w:pPr>
        <w:numPr>
          <w:ilvl w:val="1"/>
          <w:numId w:val="44"/>
        </w:numPr>
        <w:tabs>
          <w:tab w:val="num" w:pos="709"/>
        </w:tabs>
        <w:suppressAutoHyphens/>
        <w:spacing w:afterLines="60" w:after="144" w:line="360" w:lineRule="auto"/>
        <w:ind w:left="709" w:hanging="425"/>
        <w:rPr>
          <w:rFonts w:eastAsia="Calibri" w:cstheme="minorHAnsi"/>
          <w:iCs/>
          <w:sz w:val="24"/>
          <w:szCs w:val="24"/>
        </w:rPr>
      </w:pPr>
      <w:r w:rsidRPr="00813606">
        <w:rPr>
          <w:rFonts w:eastAsia="Calibri" w:cstheme="minorHAnsi"/>
          <w:iCs/>
          <w:sz w:val="24"/>
          <w:szCs w:val="24"/>
        </w:rPr>
        <w:t>tłumaczeń (niekoniecznie sporządzonych przez tłumacza przysięgłego) wszelkich innych dokumentów wystawionych w języku obcym składanych jako załącznik do wniosku o płatność.</w:t>
      </w:r>
    </w:p>
    <w:p w14:paraId="64CD57EB" w14:textId="77777777" w:rsidR="00E7564D" w:rsidRPr="00813606" w:rsidRDefault="00E7564D" w:rsidP="00813606">
      <w:pPr>
        <w:pStyle w:val="Akapitzlist"/>
        <w:numPr>
          <w:ilvl w:val="0"/>
          <w:numId w:val="43"/>
        </w:numPr>
        <w:spacing w:afterLines="60" w:after="144" w:line="360" w:lineRule="auto"/>
        <w:rPr>
          <w:rFonts w:asciiTheme="minorHAnsi" w:eastAsia="Calibri" w:hAnsiTheme="minorHAnsi" w:cstheme="minorHAnsi"/>
          <w:iCs/>
        </w:rPr>
      </w:pPr>
      <w:r w:rsidRPr="00813606">
        <w:rPr>
          <w:rFonts w:asciiTheme="minorHAnsi" w:eastAsia="Calibri" w:hAnsiTheme="minorHAnsi" w:cstheme="minorHAnsi"/>
          <w:iCs/>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34B2B953" w14:textId="77777777" w:rsidR="00E7564D" w:rsidRPr="00813606" w:rsidRDefault="00E7564D" w:rsidP="00813606">
      <w:pPr>
        <w:pStyle w:val="Akapitzlist"/>
        <w:numPr>
          <w:ilvl w:val="0"/>
          <w:numId w:val="43"/>
        </w:numPr>
        <w:tabs>
          <w:tab w:val="left" w:pos="284"/>
        </w:tabs>
        <w:spacing w:afterLines="60" w:after="144" w:line="360" w:lineRule="auto"/>
        <w:rPr>
          <w:rFonts w:asciiTheme="minorHAnsi" w:eastAsia="Calibri" w:hAnsiTheme="minorHAnsi" w:cstheme="minorHAnsi"/>
          <w:iCs/>
        </w:rPr>
      </w:pPr>
      <w:r w:rsidRPr="00813606">
        <w:rPr>
          <w:rFonts w:asciiTheme="minorHAnsi" w:eastAsia="Calibri" w:hAnsiTheme="minorHAnsi" w:cstheme="minorHAnsi"/>
          <w:iCs/>
        </w:rPr>
        <w:t>Opis dowodu księgowego wyrażonego w walutach obcych oprócz elementów wymienionych w ust. 11 powinien zawierać przeliczenie ich wartości według faktycznie zastosowanego kursu na walutę polską i być zgodny z art. 30 ustawy z dnia 20 września 1994 r. o rachunkowości. W takim przypadku kosztem kwalifikowalnym są także różnice kursowe. Różnice kursowe w ujęciu ustawy o rachunkowości, wyrażone są, jako różnice w wycenie między zarachowaniem, a realizacją przychodu lub kosztu.</w:t>
      </w:r>
    </w:p>
    <w:p w14:paraId="0697BF6E" w14:textId="77777777" w:rsidR="00B8612D" w:rsidRPr="00813606" w:rsidRDefault="00B8612D" w:rsidP="00813606">
      <w:pPr>
        <w:spacing w:after="60" w:line="360" w:lineRule="auto"/>
        <w:rPr>
          <w:rFonts w:eastAsia="Times New Roman" w:cstheme="minorHAnsi"/>
          <w:b/>
          <w:iCs/>
          <w:sz w:val="24"/>
          <w:szCs w:val="24"/>
          <w:lang w:eastAsia="pl-PL"/>
        </w:rPr>
      </w:pPr>
    </w:p>
    <w:p w14:paraId="4CA42A0F" w14:textId="77777777" w:rsidR="009307A6" w:rsidRPr="00813606" w:rsidRDefault="009307A6" w:rsidP="00813606">
      <w:pPr>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Zasady i terminy weryfikacji wniosków o płatność przez Instytucję Zarządzającą</w:t>
      </w:r>
    </w:p>
    <w:p w14:paraId="50EE5345" w14:textId="77777777" w:rsidR="009307A6" w:rsidRPr="00813606" w:rsidRDefault="009307A6" w:rsidP="00813606">
      <w:pPr>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13</w:t>
      </w:r>
    </w:p>
    <w:p w14:paraId="233A18B1" w14:textId="77777777" w:rsidR="005A6D7D" w:rsidRPr="00813606" w:rsidRDefault="005A6D7D" w:rsidP="00813606">
      <w:pPr>
        <w:numPr>
          <w:ilvl w:val="0"/>
          <w:numId w:val="19"/>
        </w:numPr>
        <w:spacing w:afterLines="60" w:after="144" w:line="360" w:lineRule="auto"/>
        <w:ind w:left="360"/>
        <w:rPr>
          <w:rFonts w:eastAsia="Calibri" w:cstheme="minorHAnsi"/>
          <w:iCs/>
          <w:sz w:val="24"/>
          <w:szCs w:val="24"/>
        </w:rPr>
      </w:pPr>
      <w:r w:rsidRPr="00813606">
        <w:rPr>
          <w:rFonts w:cstheme="minorHAnsi"/>
          <w:iCs/>
          <w:sz w:val="24"/>
          <w:szCs w:val="24"/>
        </w:rPr>
        <w:t xml:space="preserve">Po wpłynięciu pierwszego wniosku o płatność w ramach Projektu, Instytucja Zarządzająca przeprowadza analizę ryzyka mającą na celu ustalenie jakiego rodzaju weryfikacji będą podlegały wnioski o płatność w danym projekcie, tj. w ramach których wniosków o płatność zweryfikowana zostanie próba dokumentów poświadczających prawidłowość wydatków ujętych we wniosku. </w:t>
      </w:r>
      <w:r w:rsidRPr="00813606">
        <w:rPr>
          <w:rFonts w:eastAsia="Calibri" w:cstheme="minorHAnsi"/>
          <w:iCs/>
          <w:sz w:val="24"/>
          <w:szCs w:val="24"/>
        </w:rPr>
        <w:t xml:space="preserve">Instytucja Zarządzająca przystępuje do weryfikacji wniosku o płatność. W sytuacji, gdy z analizy ryzyka wynika konieczność dokonania doboru próby dokumentów, Instytucja Zarządzająca w terminie 5 dni roboczych od dnia następującego po dniu otrzymania wniosku o płatność dokonuje doboru próby dokumentów do weryfikacji w oparciu o metodykę doboru próby i wzywa Beneficjenta do ich przedłożenia. </w:t>
      </w:r>
    </w:p>
    <w:p w14:paraId="06D1F7D9" w14:textId="77777777" w:rsidR="005A6D7D" w:rsidRPr="00813606" w:rsidRDefault="005A6D7D" w:rsidP="00813606">
      <w:pPr>
        <w:numPr>
          <w:ilvl w:val="0"/>
          <w:numId w:val="19"/>
        </w:numPr>
        <w:spacing w:afterLines="60" w:after="144" w:line="360" w:lineRule="auto"/>
        <w:ind w:left="360"/>
        <w:rPr>
          <w:rFonts w:eastAsia="Calibri" w:cstheme="minorHAnsi"/>
          <w:iCs/>
          <w:sz w:val="24"/>
          <w:szCs w:val="24"/>
        </w:rPr>
      </w:pPr>
      <w:r w:rsidRPr="00813606">
        <w:rPr>
          <w:rFonts w:eastAsia="Calibri" w:cstheme="minorHAnsi"/>
          <w:iCs/>
          <w:sz w:val="24"/>
          <w:szCs w:val="24"/>
        </w:rPr>
        <w:lastRenderedPageBreak/>
        <w:t xml:space="preserve">Instytucja Zarządzająca dokonuje weryfikacji wniosku o płatność i przekazuje Beneficjentowi wynik weryfikacji wniosku o płatność, o którym mowa w § 12 ust. 1 pkt 1) i od pkt 3) do pkt 10), w terminie 25 dni roboczych liczonych od dnia następującego po dniu otrzymania wniosku o płatność. </w:t>
      </w:r>
    </w:p>
    <w:p w14:paraId="401E067D" w14:textId="77777777" w:rsidR="005A6D7D" w:rsidRPr="00813606" w:rsidRDefault="005A6D7D" w:rsidP="00813606">
      <w:pPr>
        <w:numPr>
          <w:ilvl w:val="0"/>
          <w:numId w:val="19"/>
        </w:numPr>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Instytucja Zarządzająca dokonuje weryfikacji wniosku o płatność, o którym mowa </w:t>
      </w:r>
      <w:r w:rsidRPr="00813606">
        <w:rPr>
          <w:rFonts w:eastAsia="Calibri" w:cstheme="minorHAnsi"/>
          <w:iCs/>
          <w:sz w:val="24"/>
          <w:szCs w:val="24"/>
        </w:rPr>
        <w:br/>
        <w:t>w § 12 ust. 1 pkt 2) w terminie 20 dni roboczych od dnia jego otrzymania i w tym terminie przekazuje Beneficjentowi wynik weryfikacji wniosku o płatność.</w:t>
      </w:r>
    </w:p>
    <w:p w14:paraId="5AEBCE43" w14:textId="77777777" w:rsidR="005A6D7D" w:rsidRPr="00813606" w:rsidRDefault="005A6D7D" w:rsidP="00813606">
      <w:pPr>
        <w:pStyle w:val="Akapitzlist"/>
        <w:numPr>
          <w:ilvl w:val="0"/>
          <w:numId w:val="19"/>
        </w:numPr>
        <w:tabs>
          <w:tab w:val="clear" w:pos="2340"/>
        </w:tabs>
        <w:spacing w:afterLines="60" w:after="144" w:line="360" w:lineRule="auto"/>
        <w:ind w:left="426"/>
        <w:rPr>
          <w:rFonts w:asciiTheme="minorHAnsi" w:eastAsia="Calibri" w:hAnsiTheme="minorHAnsi" w:cstheme="minorHAnsi"/>
          <w:iCs/>
        </w:rPr>
      </w:pPr>
      <w:r w:rsidRPr="00813606">
        <w:rPr>
          <w:rFonts w:asciiTheme="minorHAnsi" w:eastAsia="Calibri" w:hAnsiTheme="minorHAnsi" w:cstheme="minorHAnsi"/>
          <w:iCs/>
        </w:rPr>
        <w:t xml:space="preserve">Bieg terminów, o których mowa w ust. 2 i ust. 3 może zostać przerwany przez Instytucję Zarządzającą w przypadku gdy informacje przedstawione przez Beneficjenta nie pozwalają Instytucji Zarządzającej ustalić, czy kwota dofinansowania jest należna, </w:t>
      </w:r>
      <w:r w:rsidRPr="00813606">
        <w:rPr>
          <w:rFonts w:asciiTheme="minorHAnsi" w:eastAsia="Calibri" w:hAnsiTheme="minorHAnsi" w:cstheme="minorHAnsi"/>
          <w:iCs/>
        </w:rPr>
        <w:br/>
        <w:t xml:space="preserve">w szczególności np. gdy istnieje konieczność dalszych wyjaśnień w procesie weryfikacji wniosku o płatność, lub gdy z powodu wystąpienia błędów systemowych lub technicznych systemu CST 2021 nie jest możliwe prowadzenie formalnej weryfikacji wniosku o płatność. O przerwaniu biegu terminów, o których mowa w ust. 2 i ust. 3, </w:t>
      </w:r>
      <w:r w:rsidRPr="00813606">
        <w:rPr>
          <w:rFonts w:asciiTheme="minorHAnsi" w:eastAsia="Calibri" w:hAnsiTheme="minorHAnsi" w:cstheme="minorHAnsi"/>
          <w:iCs/>
        </w:rPr>
        <w:br/>
        <w:t>a także o jego przyczynach, Instytucja Zarządzająca każdorazowo informuje Beneficjenta na piśmie, wraz ze wskazaniem  przyczyny przerwania biegu weryfikacji wniosku. Bieg terminu rozpoczyna się na nowo po ustaniu przyczyny przerwania.</w:t>
      </w:r>
    </w:p>
    <w:p w14:paraId="2354CCEA"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Bieg terminów, o których mowa w ust. 2 i ust. 3 może zostać zawieszony przez Instytucję Zarządzającą w przypadku:</w:t>
      </w:r>
    </w:p>
    <w:p w14:paraId="0745E80E" w14:textId="77777777" w:rsidR="005A6D7D" w:rsidRPr="00813606" w:rsidRDefault="005A6D7D" w:rsidP="00813606">
      <w:pPr>
        <w:pStyle w:val="Akapitzlist"/>
        <w:numPr>
          <w:ilvl w:val="1"/>
          <w:numId w:val="19"/>
        </w:numPr>
        <w:tabs>
          <w:tab w:val="clear" w:pos="1440"/>
        </w:tabs>
        <w:spacing w:afterLines="60" w:after="144" w:line="360" w:lineRule="auto"/>
        <w:ind w:left="851" w:hanging="448"/>
        <w:rPr>
          <w:rFonts w:asciiTheme="minorHAnsi" w:eastAsia="Calibri" w:hAnsiTheme="minorHAnsi" w:cstheme="minorHAnsi"/>
          <w:iCs/>
        </w:rPr>
      </w:pPr>
      <w:r w:rsidRPr="00813606">
        <w:rPr>
          <w:rFonts w:asciiTheme="minorHAnsi" w:eastAsia="Calibri" w:hAnsiTheme="minorHAnsi" w:cstheme="minorHAnsi"/>
          <w:iCs/>
        </w:rPr>
        <w:t>akceptacja formularza zmian/sporządzenie zmiany umowy o dofinansowanie ma wpływ na możliwość zatwierdzenia wniosku o płatność,</w:t>
      </w:r>
    </w:p>
    <w:p w14:paraId="1FE419A9" w14:textId="77777777" w:rsidR="005A6D7D" w:rsidRPr="00813606" w:rsidRDefault="005A6D7D" w:rsidP="00813606">
      <w:pPr>
        <w:spacing w:afterLines="60" w:after="144" w:line="360" w:lineRule="auto"/>
        <w:ind w:left="851" w:hanging="448"/>
        <w:rPr>
          <w:rFonts w:eastAsia="Calibri" w:cstheme="minorHAnsi"/>
          <w:iCs/>
          <w:sz w:val="24"/>
          <w:szCs w:val="24"/>
        </w:rPr>
      </w:pPr>
      <w:r w:rsidRPr="00813606">
        <w:rPr>
          <w:rFonts w:eastAsia="Calibri" w:cstheme="minorHAnsi"/>
          <w:iCs/>
          <w:sz w:val="24"/>
          <w:szCs w:val="24"/>
        </w:rPr>
        <w:t>lub</w:t>
      </w:r>
    </w:p>
    <w:p w14:paraId="0CB92132" w14:textId="77777777" w:rsidR="005A6D7D" w:rsidRPr="00813606" w:rsidRDefault="005A6D7D" w:rsidP="00813606">
      <w:pPr>
        <w:pStyle w:val="Akapitzlist"/>
        <w:numPr>
          <w:ilvl w:val="1"/>
          <w:numId w:val="19"/>
        </w:numPr>
        <w:tabs>
          <w:tab w:val="clear" w:pos="1440"/>
        </w:tabs>
        <w:spacing w:afterLines="60" w:after="144" w:line="360" w:lineRule="auto"/>
        <w:ind w:left="851" w:hanging="448"/>
        <w:rPr>
          <w:rFonts w:asciiTheme="minorHAnsi" w:eastAsia="Calibri" w:hAnsiTheme="minorHAnsi" w:cstheme="minorHAnsi"/>
          <w:iCs/>
        </w:rPr>
      </w:pPr>
      <w:r w:rsidRPr="00813606">
        <w:rPr>
          <w:rFonts w:asciiTheme="minorHAnsi" w:eastAsia="Calibri" w:hAnsiTheme="minorHAnsi" w:cstheme="minorHAnsi"/>
          <w:iCs/>
        </w:rPr>
        <w:t>w ramach Projektu jest dokonywana kontrola na miejscu</w:t>
      </w:r>
      <w:r w:rsidRPr="00813606">
        <w:rPr>
          <w:rStyle w:val="Odwoanieprzypisudolnego"/>
          <w:rFonts w:asciiTheme="minorHAnsi" w:eastAsia="Calibri" w:hAnsiTheme="minorHAnsi" w:cstheme="minorHAnsi"/>
          <w:iCs/>
        </w:rPr>
        <w:footnoteReference w:id="6"/>
      </w:r>
      <w:r w:rsidRPr="00813606">
        <w:rPr>
          <w:rFonts w:asciiTheme="minorHAnsi" w:eastAsia="Calibri" w:hAnsiTheme="minorHAnsi" w:cstheme="minorHAnsi"/>
          <w:iCs/>
        </w:rPr>
        <w:t xml:space="preserve"> i został złożony końcowy wniosek o płatność,</w:t>
      </w:r>
    </w:p>
    <w:p w14:paraId="353B2281" w14:textId="77777777" w:rsidR="005A6D7D" w:rsidRPr="00813606" w:rsidRDefault="005A6D7D" w:rsidP="00813606">
      <w:pPr>
        <w:spacing w:afterLines="60" w:after="144" w:line="360" w:lineRule="auto"/>
        <w:ind w:left="851" w:hanging="448"/>
        <w:rPr>
          <w:rFonts w:eastAsia="Calibri" w:cstheme="minorHAnsi"/>
          <w:iCs/>
          <w:sz w:val="24"/>
          <w:szCs w:val="24"/>
        </w:rPr>
      </w:pPr>
      <w:r w:rsidRPr="00813606">
        <w:rPr>
          <w:rFonts w:eastAsia="Calibri" w:cstheme="minorHAnsi"/>
          <w:iCs/>
          <w:sz w:val="24"/>
          <w:szCs w:val="24"/>
        </w:rPr>
        <w:t>lub</w:t>
      </w:r>
    </w:p>
    <w:p w14:paraId="38A77034" w14:textId="77777777" w:rsidR="005A6D7D" w:rsidRPr="00813606" w:rsidRDefault="005A6D7D" w:rsidP="00813606">
      <w:pPr>
        <w:pStyle w:val="Akapitzlist"/>
        <w:numPr>
          <w:ilvl w:val="1"/>
          <w:numId w:val="19"/>
        </w:numPr>
        <w:tabs>
          <w:tab w:val="clear" w:pos="1440"/>
        </w:tabs>
        <w:spacing w:afterLines="60" w:after="144" w:line="360" w:lineRule="auto"/>
        <w:ind w:left="851" w:hanging="448"/>
        <w:rPr>
          <w:rFonts w:asciiTheme="minorHAnsi" w:eastAsia="Calibri" w:hAnsiTheme="minorHAnsi" w:cstheme="minorHAnsi"/>
          <w:iCs/>
        </w:rPr>
      </w:pPr>
      <w:r w:rsidRPr="00813606">
        <w:rPr>
          <w:rFonts w:asciiTheme="minorHAnsi" w:eastAsia="Calibri" w:hAnsiTheme="minorHAnsi" w:cstheme="minorHAnsi"/>
          <w:iCs/>
        </w:rPr>
        <w:lastRenderedPageBreak/>
        <w:t>Instytucja Zarządzająca zleciła kontrolę doraźną na miejscu w związku ze złożonym wnioskiem o płatność,</w:t>
      </w:r>
    </w:p>
    <w:p w14:paraId="0A883D5B" w14:textId="77777777" w:rsidR="005A6D7D" w:rsidRPr="00813606" w:rsidRDefault="005A6D7D" w:rsidP="00813606">
      <w:pPr>
        <w:spacing w:afterLines="60" w:after="144" w:line="360" w:lineRule="auto"/>
        <w:ind w:left="851" w:hanging="448"/>
        <w:rPr>
          <w:rFonts w:eastAsia="Calibri" w:cstheme="minorHAnsi"/>
          <w:iCs/>
          <w:sz w:val="24"/>
          <w:szCs w:val="24"/>
        </w:rPr>
      </w:pPr>
      <w:r w:rsidRPr="00813606">
        <w:rPr>
          <w:rFonts w:eastAsia="Calibri" w:cstheme="minorHAnsi"/>
          <w:iCs/>
          <w:sz w:val="24"/>
          <w:szCs w:val="24"/>
        </w:rPr>
        <w:t>lub</w:t>
      </w:r>
    </w:p>
    <w:p w14:paraId="27A683F5" w14:textId="766C727C" w:rsidR="005A6D7D" w:rsidRPr="00813606" w:rsidRDefault="005A6D7D" w:rsidP="00813606">
      <w:pPr>
        <w:pStyle w:val="Akapitzlist"/>
        <w:numPr>
          <w:ilvl w:val="1"/>
          <w:numId w:val="19"/>
        </w:numPr>
        <w:tabs>
          <w:tab w:val="clear" w:pos="1440"/>
        </w:tabs>
        <w:spacing w:afterLines="60" w:after="144" w:line="360" w:lineRule="auto"/>
        <w:ind w:left="851" w:hanging="448"/>
        <w:rPr>
          <w:rFonts w:asciiTheme="minorHAnsi" w:eastAsia="Calibri" w:hAnsiTheme="minorHAnsi" w:cstheme="minorHAnsi"/>
          <w:iCs/>
        </w:rPr>
      </w:pPr>
      <w:r w:rsidRPr="00813606">
        <w:rPr>
          <w:rFonts w:asciiTheme="minorHAnsi" w:eastAsia="Calibri" w:hAnsiTheme="minorHAnsi" w:cstheme="minorHAnsi"/>
          <w:iCs/>
        </w:rPr>
        <w:t xml:space="preserve">w ramach prowadzonych czynności kontrolnych (innych niż weryfikacja wniosku o płatność) istnieje podejrzenie stwierdzenia wydatków niekwalifikowalnych w danym wniosku o płatność, gdy w ramach </w:t>
      </w:r>
      <w:r w:rsidR="00357EB3">
        <w:rPr>
          <w:rFonts w:asciiTheme="minorHAnsi" w:eastAsia="Calibri" w:hAnsiTheme="minorHAnsi" w:cstheme="minorHAnsi"/>
          <w:iCs/>
        </w:rPr>
        <w:t>P</w:t>
      </w:r>
      <w:r w:rsidRPr="00813606">
        <w:rPr>
          <w:rFonts w:asciiTheme="minorHAnsi" w:eastAsia="Calibri" w:hAnsiTheme="minorHAnsi" w:cstheme="minorHAnsi"/>
          <w:iCs/>
        </w:rPr>
        <w:t>rojektu jest dokonywana kontrola planowa realizacji Projektu.</w:t>
      </w:r>
    </w:p>
    <w:p w14:paraId="3A2114D0" w14:textId="77777777" w:rsidR="005A6D7D" w:rsidRPr="00813606" w:rsidRDefault="005A6D7D" w:rsidP="00813606">
      <w:pPr>
        <w:spacing w:afterLines="60" w:after="144" w:line="360" w:lineRule="auto"/>
        <w:ind w:left="227"/>
        <w:rPr>
          <w:rFonts w:eastAsia="Calibri" w:cstheme="minorHAnsi"/>
          <w:iCs/>
          <w:sz w:val="24"/>
          <w:szCs w:val="24"/>
        </w:rPr>
      </w:pPr>
      <w:r w:rsidRPr="00813606">
        <w:rPr>
          <w:rFonts w:eastAsia="Calibri" w:cstheme="minorHAnsi"/>
          <w:iCs/>
          <w:sz w:val="24"/>
          <w:szCs w:val="24"/>
        </w:rPr>
        <w:t>O zawieszeniu biegu terminów, o których mowa w ust. 2 i ust. 3, a także o jego przyczynach z powodów wskazanych powyżej Instytucja Zarządzająca każdorazowo informuje Beneficjenta na piśmie, wraz ze wskazaniem daty zakończenia biegu terminu zawieszenia.</w:t>
      </w:r>
    </w:p>
    <w:p w14:paraId="22283BFE"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cstheme="minorHAnsi"/>
          <w:iCs/>
          <w:sz w:val="24"/>
          <w:szCs w:val="24"/>
        </w:rPr>
        <w:t xml:space="preserve">Bieg terminów weryfikacji, o których mowa w ust. 2 i ust. 3, z powodów o których mowa  w ust. 5,  ulega zawieszeniu do dnia  przekazania przez Beneficjenta do Instytucji Zarządzającej informacji o wykonaniu lub zaniechaniu wykonania zaleceń pokontrolnych w przypadku ust. 5 pkt 2-4, chyba że wyniki kontroli nie wskazują na wystąpienie wydatków niekwalifikowalnych w Projekcie lub nie mają wpływu na rozliczenie końcowe Projektu. </w:t>
      </w:r>
    </w:p>
    <w:p w14:paraId="7C923D3C"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W przypadku stwierdzenia oczywistych  błędów w złożonym wniosku o płatność, Instytucja Zarządzająca może dokonać uzupełnienia lub poprawienia wniosku, o czym informuje Beneficjenta, albo wezwać Beneficjenta do poprawienia lub uzupełnienia wniosku lub złożenia dodatkowych wyjaśnień lub dokumentów. Instytucja Zarządzająca nie może poprawiać lub uzupełniać kopii dokumentów potwierdzających poniesione wydatki załączonych do wniosku o płatność.</w:t>
      </w:r>
    </w:p>
    <w:p w14:paraId="11442F52"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Beneficjent zobowiązuje się do usunięcia błędów lub złożenia pisemnych wyjaśnień lub przekazania dokumentów w wyznaczonym przez Instytucję Zarządzającą terminie.</w:t>
      </w:r>
    </w:p>
    <w:p w14:paraId="7FD80E77"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 w szczególności:</w:t>
      </w:r>
    </w:p>
    <w:p w14:paraId="1EAFD57B" w14:textId="77777777" w:rsidR="005A6D7D" w:rsidRPr="00813606" w:rsidRDefault="005A6D7D" w:rsidP="00813606">
      <w:pPr>
        <w:numPr>
          <w:ilvl w:val="0"/>
          <w:numId w:val="20"/>
        </w:numPr>
        <w:spacing w:afterLines="60" w:after="144" w:line="360" w:lineRule="auto"/>
        <w:rPr>
          <w:rFonts w:eastAsia="Calibri" w:cstheme="minorHAnsi"/>
          <w:iCs/>
          <w:sz w:val="24"/>
          <w:szCs w:val="24"/>
        </w:rPr>
      </w:pPr>
      <w:r w:rsidRPr="00813606">
        <w:rPr>
          <w:rFonts w:eastAsia="Calibri" w:cstheme="minorHAnsi"/>
          <w:iCs/>
          <w:sz w:val="24"/>
          <w:szCs w:val="24"/>
        </w:rPr>
        <w:lastRenderedPageBreak/>
        <w:t>zatwierdzoną kwotę rozliczenia wydatków kwalifikowalnych oraz rozliczoną kwotę dofinansowania,</w:t>
      </w:r>
    </w:p>
    <w:p w14:paraId="5A9D9909" w14:textId="77777777" w:rsidR="005A6D7D" w:rsidRPr="00813606" w:rsidRDefault="005A6D7D" w:rsidP="00813606">
      <w:pPr>
        <w:numPr>
          <w:ilvl w:val="0"/>
          <w:numId w:val="20"/>
        </w:numPr>
        <w:spacing w:afterLines="60" w:after="144" w:line="360" w:lineRule="auto"/>
        <w:rPr>
          <w:rFonts w:eastAsia="Calibri" w:cstheme="minorHAnsi"/>
          <w:iCs/>
          <w:sz w:val="24"/>
          <w:szCs w:val="24"/>
        </w:rPr>
      </w:pPr>
      <w:r w:rsidRPr="00813606">
        <w:rPr>
          <w:rFonts w:eastAsia="Calibri" w:cstheme="minorHAnsi"/>
          <w:iCs/>
          <w:sz w:val="24"/>
          <w:szCs w:val="24"/>
        </w:rPr>
        <w:t xml:space="preserve">w przypadku zidentyfikowania wydatków niekwalifikowanych kwotę wydatków, które zostały uznane za niekwalifikowalne wraz z uzasadnieniem, oraz </w:t>
      </w:r>
      <w:r w:rsidRPr="00813606">
        <w:rPr>
          <w:rFonts w:eastAsia="Calibri" w:cstheme="minorHAnsi"/>
          <w:iCs/>
          <w:sz w:val="24"/>
          <w:szCs w:val="24"/>
        </w:rPr>
        <w:br/>
        <w:t>w przypadku, gdy jest to konieczne jednoczesne wezwanie do zwrotu środków przez Beneficjenta zgodnie z § 15,</w:t>
      </w:r>
    </w:p>
    <w:p w14:paraId="6B04E7CD" w14:textId="77777777" w:rsidR="005A6D7D" w:rsidRPr="00813606" w:rsidRDefault="005A6D7D" w:rsidP="00813606">
      <w:pPr>
        <w:numPr>
          <w:ilvl w:val="0"/>
          <w:numId w:val="20"/>
        </w:numPr>
        <w:spacing w:afterLines="60" w:after="144" w:line="360" w:lineRule="auto"/>
        <w:rPr>
          <w:rFonts w:eastAsia="Calibri" w:cstheme="minorHAnsi"/>
          <w:iCs/>
          <w:sz w:val="24"/>
          <w:szCs w:val="24"/>
        </w:rPr>
      </w:pPr>
      <w:r w:rsidRPr="00813606">
        <w:rPr>
          <w:rFonts w:eastAsia="Calibri" w:cstheme="minorHAnsi"/>
          <w:iCs/>
          <w:sz w:val="24"/>
          <w:szCs w:val="24"/>
        </w:rPr>
        <w:t>w przypadku zidentyfikowania wydatków niekwalifikowalnych, o których mowa w pkt 2), zatwierdzoną kwotę rozliczenia wydatków kwalifikowalnych, oraz rozliczoną kwotę dofinansowania, wynikające z pomniejszenia kwoty wydatków rozliczanych we wniosku o płatność o wydatki niekwalifikowalne.</w:t>
      </w:r>
    </w:p>
    <w:p w14:paraId="363D9524" w14:textId="77777777" w:rsidR="005A6D7D" w:rsidRPr="00813606" w:rsidRDefault="005A6D7D" w:rsidP="00813606">
      <w:pPr>
        <w:numPr>
          <w:ilvl w:val="0"/>
          <w:numId w:val="6"/>
        </w:numPr>
        <w:spacing w:afterLines="60" w:after="144" w:line="360" w:lineRule="auto"/>
        <w:rPr>
          <w:rFonts w:eastAsia="Calibri" w:cstheme="minorHAnsi"/>
          <w:iCs/>
          <w:sz w:val="24"/>
          <w:szCs w:val="24"/>
        </w:rPr>
      </w:pPr>
      <w:r w:rsidRPr="00813606">
        <w:rPr>
          <w:rFonts w:eastAsia="Calibri" w:cstheme="minorHAnsi"/>
          <w:iCs/>
          <w:sz w:val="24"/>
          <w:szCs w:val="24"/>
        </w:rPr>
        <w:t xml:space="preserve">Dofinansowanie, o którym mowa w § 2 ust. 4, będzie przekazywane na wskazane przez Beneficjenta rachunki bankowe w terminie nie dłuższym niż 80 dni licząc od dnia przedłożenia wniosku o płatność. Bieg ww. terminu może zostać wstrzymany, jeśli informacje przedstawione przez Beneficjenta nie pozwalają Instytucji Zarządzającej ustalić, czy kwota dofinansowania jest należna, w tym gdy zaistnieją przesłanki wskazane w ust. 4 i ust. 5.  </w:t>
      </w:r>
    </w:p>
    <w:p w14:paraId="1BC9419E" w14:textId="77777777" w:rsidR="00B12831" w:rsidRPr="00813606" w:rsidRDefault="00B12831" w:rsidP="00813606">
      <w:pPr>
        <w:widowControl w:val="0"/>
        <w:autoSpaceDE w:val="0"/>
        <w:autoSpaceDN w:val="0"/>
        <w:adjustRightInd w:val="0"/>
        <w:spacing w:after="0" w:line="360" w:lineRule="auto"/>
        <w:ind w:left="340"/>
        <w:rPr>
          <w:rFonts w:eastAsia="Times New Roman" w:cstheme="minorHAnsi"/>
          <w:iCs/>
          <w:sz w:val="24"/>
          <w:szCs w:val="24"/>
          <w:lang w:eastAsia="pl-PL"/>
        </w:rPr>
      </w:pPr>
    </w:p>
    <w:p w14:paraId="12E70E49" w14:textId="185E8217" w:rsidR="00B12831" w:rsidRPr="00813606" w:rsidRDefault="00B12831" w:rsidP="00813606">
      <w:pPr>
        <w:widowControl w:val="0"/>
        <w:autoSpaceDE w:val="0"/>
        <w:autoSpaceDN w:val="0"/>
        <w:adjustRightInd w:val="0"/>
        <w:spacing w:after="0" w:line="360" w:lineRule="auto"/>
        <w:rPr>
          <w:rFonts w:eastAsia="Times New Roman" w:cstheme="minorHAnsi"/>
          <w:b/>
          <w:bCs/>
          <w:iCs/>
          <w:sz w:val="24"/>
          <w:szCs w:val="24"/>
          <w:lang w:eastAsia="pl-PL"/>
        </w:rPr>
      </w:pPr>
      <w:r w:rsidRPr="00813606">
        <w:rPr>
          <w:rFonts w:eastAsia="Times New Roman" w:cstheme="minorHAnsi"/>
          <w:b/>
          <w:bCs/>
          <w:iCs/>
          <w:sz w:val="24"/>
          <w:szCs w:val="24"/>
          <w:lang w:eastAsia="pl-PL"/>
        </w:rPr>
        <w:t>§</w:t>
      </w:r>
      <w:r w:rsidR="00FB295B" w:rsidRPr="00813606">
        <w:rPr>
          <w:rFonts w:eastAsia="Times New Roman" w:cstheme="minorHAnsi"/>
          <w:b/>
          <w:bCs/>
          <w:iCs/>
          <w:sz w:val="24"/>
          <w:szCs w:val="24"/>
          <w:lang w:eastAsia="pl-PL"/>
        </w:rPr>
        <w:t xml:space="preserve"> </w:t>
      </w:r>
      <w:r w:rsidRPr="00813606">
        <w:rPr>
          <w:rFonts w:eastAsia="Times New Roman" w:cstheme="minorHAnsi"/>
          <w:b/>
          <w:bCs/>
          <w:iCs/>
          <w:sz w:val="24"/>
          <w:szCs w:val="24"/>
          <w:lang w:eastAsia="pl-PL"/>
        </w:rPr>
        <w:t>14</w:t>
      </w:r>
    </w:p>
    <w:p w14:paraId="451BCFB9" w14:textId="128F0B98"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Pozytywna weryfikacja wniosku o płatność nie wyklucza stwierdzenia </w:t>
      </w:r>
      <w:proofErr w:type="spellStart"/>
      <w:r w:rsidRPr="00813606">
        <w:rPr>
          <w:rFonts w:eastAsia="Times New Roman" w:cstheme="minorHAnsi"/>
          <w:iCs/>
          <w:sz w:val="24"/>
          <w:szCs w:val="24"/>
          <w:lang w:eastAsia="pl-PL"/>
        </w:rPr>
        <w:t>niekwalifikowalności</w:t>
      </w:r>
      <w:proofErr w:type="spellEnd"/>
      <w:r w:rsidRPr="00813606">
        <w:rPr>
          <w:rFonts w:eastAsia="Times New Roman" w:cstheme="minorHAnsi"/>
          <w:iCs/>
          <w:sz w:val="24"/>
          <w:szCs w:val="24"/>
          <w:lang w:eastAsia="pl-PL"/>
        </w:rPr>
        <w:t xml:space="preserve"> wydatków w późniejszym okresie. W przypadku stwierdzenia nieprawidłowości w toku innych czynności kontrolnych lub ponownej weryfikacji wniosku </w:t>
      </w:r>
      <w:r w:rsidR="00AD3C6A" w:rsidRPr="00813606">
        <w:rPr>
          <w:rFonts w:eastAsia="Times New Roman" w:cstheme="minorHAnsi"/>
          <w:iCs/>
          <w:sz w:val="24"/>
          <w:szCs w:val="24"/>
          <w:lang w:eastAsia="pl-PL"/>
        </w:rPr>
        <w:t xml:space="preserve">lub wniosków o płatność, lub weryfikacji innych wniosków o płatność, </w:t>
      </w:r>
      <w:r w:rsidRPr="00813606">
        <w:rPr>
          <w:rFonts w:eastAsia="Times New Roman" w:cstheme="minorHAnsi"/>
          <w:iCs/>
          <w:sz w:val="24"/>
          <w:szCs w:val="24"/>
          <w:lang w:eastAsia="pl-PL"/>
        </w:rPr>
        <w:t>kwota wydatk</w:t>
      </w:r>
      <w:r w:rsidR="008C6A61" w:rsidRPr="00813606">
        <w:rPr>
          <w:rFonts w:eastAsia="Times New Roman" w:cstheme="minorHAnsi"/>
          <w:iCs/>
          <w:sz w:val="24"/>
          <w:szCs w:val="24"/>
          <w:lang w:eastAsia="pl-PL"/>
        </w:rPr>
        <w:t>ów</w:t>
      </w:r>
      <w:r w:rsidRPr="00813606">
        <w:rPr>
          <w:rFonts w:eastAsia="Times New Roman" w:cstheme="minorHAnsi"/>
          <w:iCs/>
          <w:sz w:val="24"/>
          <w:szCs w:val="24"/>
          <w:lang w:eastAsia="pl-PL"/>
        </w:rPr>
        <w:t xml:space="preserve"> objętych wnioskiem </w:t>
      </w:r>
      <w:r w:rsidR="00AD3C6A" w:rsidRPr="00813606">
        <w:rPr>
          <w:rFonts w:eastAsia="Times New Roman" w:cstheme="minorHAnsi"/>
          <w:iCs/>
          <w:sz w:val="24"/>
          <w:szCs w:val="24"/>
          <w:lang w:eastAsia="pl-PL"/>
        </w:rPr>
        <w:t xml:space="preserve">o płatność </w:t>
      </w:r>
      <w:r w:rsidRPr="00813606">
        <w:rPr>
          <w:rFonts w:eastAsia="Times New Roman" w:cstheme="minorHAnsi"/>
          <w:iCs/>
          <w:sz w:val="24"/>
          <w:szCs w:val="24"/>
          <w:lang w:eastAsia="pl-PL"/>
        </w:rPr>
        <w:t>podlega pomniejszeniu.</w:t>
      </w:r>
    </w:p>
    <w:p w14:paraId="56FCD7CE" w14:textId="77777777" w:rsidR="009307A6" w:rsidRPr="00813606" w:rsidRDefault="00387BCC" w:rsidP="00813606">
      <w:pPr>
        <w:widowControl w:val="0"/>
        <w:numPr>
          <w:ilvl w:val="0"/>
          <w:numId w:val="48"/>
        </w:numPr>
        <w:autoSpaceDE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Zgodnie z zapisami art. 26 ust. 8 pkt 1) ustawy</w:t>
      </w:r>
      <w:r w:rsidR="003A78E7" w:rsidRPr="00813606">
        <w:rPr>
          <w:rFonts w:eastAsia="Times New Roman" w:cstheme="minorHAnsi"/>
          <w:iCs/>
          <w:sz w:val="24"/>
          <w:szCs w:val="24"/>
          <w:lang w:eastAsia="pl-PL"/>
        </w:rPr>
        <w:t xml:space="preserve"> wdrożeniowej,</w:t>
      </w:r>
      <w:r w:rsidRPr="00813606">
        <w:rPr>
          <w:rFonts w:eastAsia="Times New Roman" w:cstheme="minorHAnsi"/>
          <w:iCs/>
          <w:sz w:val="24"/>
          <w:szCs w:val="24"/>
          <w:lang w:eastAsia="pl-PL"/>
        </w:rPr>
        <w:t xml:space="preserve"> w</w:t>
      </w:r>
      <w:r w:rsidR="009307A6" w:rsidRPr="00813606">
        <w:rPr>
          <w:rFonts w:eastAsia="Times New Roman" w:cstheme="minorHAnsi"/>
          <w:iCs/>
          <w:sz w:val="24"/>
          <w:szCs w:val="24"/>
          <w:lang w:eastAsia="pl-PL"/>
        </w:rPr>
        <w:t xml:space="preserve"> przypadku stwierdzenia nieprawidłowości</w:t>
      </w:r>
      <w:r w:rsidR="00F2425C" w:rsidRPr="00813606">
        <w:rPr>
          <w:rFonts w:eastAsia="Times New Roman" w:cstheme="minorHAnsi"/>
          <w:iCs/>
          <w:sz w:val="24"/>
          <w:szCs w:val="24"/>
          <w:lang w:eastAsia="pl-PL"/>
        </w:rPr>
        <w:t xml:space="preserve"> indywidualnej</w:t>
      </w:r>
      <w:r w:rsidR="009307A6" w:rsidRPr="00813606">
        <w:rPr>
          <w:rFonts w:eastAsia="Times New Roman" w:cstheme="minorHAnsi"/>
          <w:iCs/>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sidRPr="00813606">
        <w:rPr>
          <w:rFonts w:eastAsia="Times New Roman" w:cstheme="minorHAnsi"/>
          <w:iCs/>
          <w:sz w:val="24"/>
          <w:szCs w:val="24"/>
          <w:lang w:eastAsia="pl-PL"/>
        </w:rPr>
        <w:t>o kwotę wydatków poniesionych nieprawidłowo.</w:t>
      </w:r>
    </w:p>
    <w:p w14:paraId="3CEFCD62" w14:textId="7C512E8F" w:rsidR="009307A6" w:rsidRPr="00813606" w:rsidRDefault="009307A6" w:rsidP="00813606">
      <w:pPr>
        <w:widowControl w:val="0"/>
        <w:numPr>
          <w:ilvl w:val="0"/>
          <w:numId w:val="48"/>
        </w:numPr>
        <w:autoSpaceDE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Stwierdzenie nieprawidłow</w:t>
      </w:r>
      <w:r w:rsidR="00F2425C" w:rsidRPr="00813606">
        <w:rPr>
          <w:rFonts w:eastAsia="Times New Roman" w:cstheme="minorHAnsi"/>
          <w:iCs/>
          <w:sz w:val="24"/>
          <w:szCs w:val="24"/>
          <w:lang w:eastAsia="pl-PL"/>
        </w:rPr>
        <w:t xml:space="preserve">ości </w:t>
      </w:r>
      <w:r w:rsidR="006D4AD6" w:rsidRPr="00813606">
        <w:rPr>
          <w:rFonts w:eastAsia="Times New Roman" w:cstheme="minorHAnsi"/>
          <w:iCs/>
          <w:sz w:val="24"/>
          <w:szCs w:val="24"/>
          <w:lang w:eastAsia="pl-PL"/>
        </w:rPr>
        <w:t>indywidualnej we</w:t>
      </w:r>
      <w:r w:rsidRPr="00813606">
        <w:rPr>
          <w:rFonts w:eastAsia="Times New Roman" w:cstheme="minorHAnsi"/>
          <w:iCs/>
          <w:sz w:val="24"/>
          <w:szCs w:val="24"/>
          <w:lang w:eastAsia="pl-PL"/>
        </w:rPr>
        <w:t xml:space="preserve"> wniosku o płatn</w:t>
      </w:r>
      <w:r w:rsidR="002A0EBB" w:rsidRPr="00813606">
        <w:rPr>
          <w:rFonts w:eastAsia="Times New Roman" w:cstheme="minorHAnsi"/>
          <w:iCs/>
          <w:sz w:val="24"/>
          <w:szCs w:val="24"/>
          <w:lang w:eastAsia="pl-PL"/>
        </w:rPr>
        <w:t xml:space="preserve">ość przed jego zatwierdzeniem, </w:t>
      </w:r>
      <w:r w:rsidRPr="00813606">
        <w:rPr>
          <w:rFonts w:eastAsia="Times New Roman" w:cstheme="minorHAnsi"/>
          <w:iCs/>
          <w:sz w:val="24"/>
          <w:szCs w:val="24"/>
          <w:lang w:eastAsia="pl-PL"/>
        </w:rPr>
        <w:t xml:space="preserve">nie wiąże się z obniżeniem </w:t>
      </w:r>
      <w:r w:rsidR="00387BCC" w:rsidRPr="00813606">
        <w:rPr>
          <w:rFonts w:eastAsia="Times New Roman" w:cstheme="minorHAnsi"/>
          <w:iCs/>
          <w:sz w:val="24"/>
          <w:szCs w:val="24"/>
          <w:lang w:eastAsia="pl-PL"/>
        </w:rPr>
        <w:t>dofinansowania</w:t>
      </w:r>
      <w:r w:rsidRPr="00813606">
        <w:rPr>
          <w:rFonts w:eastAsia="Times New Roman" w:cstheme="minorHAnsi"/>
          <w:iCs/>
          <w:sz w:val="24"/>
          <w:szCs w:val="24"/>
          <w:lang w:eastAsia="pl-PL"/>
        </w:rPr>
        <w:t xml:space="preserve"> dla </w:t>
      </w:r>
      <w:r w:rsidR="006614F2" w:rsidRPr="00813606">
        <w:rPr>
          <w:rFonts w:eastAsia="Times New Roman" w:cstheme="minorHAnsi"/>
          <w:iCs/>
          <w:sz w:val="24"/>
          <w:szCs w:val="24"/>
          <w:lang w:eastAsia="pl-PL"/>
        </w:rPr>
        <w:t>P</w:t>
      </w:r>
      <w:r w:rsidRPr="00813606">
        <w:rPr>
          <w:rFonts w:eastAsia="Times New Roman" w:cstheme="minorHAnsi"/>
          <w:iCs/>
          <w:sz w:val="24"/>
          <w:szCs w:val="24"/>
          <w:lang w:eastAsia="pl-PL"/>
        </w:rPr>
        <w:t xml:space="preserve">rojektu, z </w:t>
      </w:r>
      <w:r w:rsidRPr="00813606">
        <w:rPr>
          <w:rFonts w:eastAsia="Times New Roman" w:cstheme="minorHAnsi"/>
          <w:iCs/>
          <w:sz w:val="24"/>
          <w:szCs w:val="24"/>
          <w:lang w:eastAsia="pl-PL"/>
        </w:rPr>
        <w:lastRenderedPageBreak/>
        <w:t>zastrzeżeniem ust. 4.</w:t>
      </w:r>
    </w:p>
    <w:p w14:paraId="56A6F062" w14:textId="77777777"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53C75984"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W przypadku</w:t>
      </w:r>
      <w:r w:rsidR="00B12831" w:rsidRPr="00813606">
        <w:rPr>
          <w:rFonts w:eastAsia="Times New Roman" w:cstheme="minorHAnsi"/>
          <w:iCs/>
          <w:sz w:val="24"/>
          <w:szCs w:val="24"/>
          <w:lang w:eastAsia="pl-PL"/>
        </w:rPr>
        <w:t>,</w:t>
      </w:r>
      <w:r w:rsidRPr="00813606">
        <w:rPr>
          <w:rFonts w:eastAsia="Times New Roman" w:cstheme="minorHAnsi"/>
          <w:iCs/>
          <w:sz w:val="24"/>
          <w:szCs w:val="24"/>
          <w:lang w:eastAsia="pl-PL"/>
        </w:rPr>
        <w:t xml:space="preserve"> gdy Beneficjent nie </w:t>
      </w:r>
      <w:r w:rsidR="001E1CEF" w:rsidRPr="00813606">
        <w:rPr>
          <w:rFonts w:eastAsia="Times New Roman" w:cstheme="minorHAnsi"/>
          <w:iCs/>
          <w:sz w:val="24"/>
          <w:szCs w:val="24"/>
          <w:lang w:eastAsia="pl-PL"/>
        </w:rPr>
        <w:t xml:space="preserve">ma </w:t>
      </w:r>
      <w:r w:rsidR="006D4AD6" w:rsidRPr="00813606">
        <w:rPr>
          <w:rFonts w:eastAsia="Times New Roman" w:cstheme="minorHAnsi"/>
          <w:iCs/>
          <w:sz w:val="24"/>
          <w:szCs w:val="24"/>
          <w:lang w:eastAsia="pl-PL"/>
        </w:rPr>
        <w:t>możliwości przedstawienia</w:t>
      </w:r>
      <w:r w:rsidRPr="00813606">
        <w:rPr>
          <w:rFonts w:eastAsia="Times New Roman" w:cstheme="minorHAnsi"/>
          <w:iCs/>
          <w:sz w:val="24"/>
          <w:szCs w:val="24"/>
          <w:lang w:eastAsia="pl-PL"/>
        </w:rPr>
        <w:t xml:space="preserve"> do </w:t>
      </w:r>
      <w:r w:rsidR="001E1CEF" w:rsidRPr="00813606">
        <w:rPr>
          <w:rFonts w:eastAsia="Times New Roman" w:cstheme="minorHAnsi"/>
          <w:iCs/>
          <w:sz w:val="24"/>
          <w:szCs w:val="24"/>
          <w:lang w:eastAsia="pl-PL"/>
        </w:rPr>
        <w:t xml:space="preserve">dofinansowania </w:t>
      </w:r>
      <w:r w:rsidRPr="00813606">
        <w:rPr>
          <w:rFonts w:eastAsia="Times New Roman" w:cstheme="minorHAnsi"/>
          <w:iCs/>
          <w:sz w:val="24"/>
          <w:szCs w:val="24"/>
          <w:lang w:eastAsia="pl-PL"/>
        </w:rPr>
        <w:t xml:space="preserve">innych wydatków kwalifikowalnych, </w:t>
      </w:r>
      <w:r w:rsidR="001E1CEF" w:rsidRPr="00813606">
        <w:rPr>
          <w:rFonts w:eastAsia="Times New Roman" w:cstheme="minorHAnsi"/>
          <w:iCs/>
          <w:sz w:val="24"/>
          <w:szCs w:val="24"/>
          <w:lang w:eastAsia="pl-PL"/>
        </w:rPr>
        <w:t>wówczas dofinansowanie</w:t>
      </w:r>
      <w:r w:rsidRPr="00813606">
        <w:rPr>
          <w:rFonts w:eastAsia="Times New Roman" w:cstheme="minorHAnsi"/>
          <w:iCs/>
          <w:sz w:val="24"/>
          <w:szCs w:val="24"/>
          <w:lang w:eastAsia="pl-PL"/>
        </w:rPr>
        <w:t xml:space="preserve"> dla </w:t>
      </w:r>
      <w:r w:rsidR="006614F2" w:rsidRPr="00813606">
        <w:rPr>
          <w:rFonts w:eastAsia="Times New Roman" w:cstheme="minorHAnsi"/>
          <w:iCs/>
          <w:sz w:val="24"/>
          <w:szCs w:val="24"/>
          <w:lang w:eastAsia="pl-PL"/>
        </w:rPr>
        <w:t>P</w:t>
      </w:r>
      <w:r w:rsidRPr="00813606">
        <w:rPr>
          <w:rFonts w:eastAsia="Times New Roman" w:cstheme="minorHAnsi"/>
          <w:iCs/>
          <w:sz w:val="24"/>
          <w:szCs w:val="24"/>
          <w:lang w:eastAsia="pl-PL"/>
        </w:rPr>
        <w:t>rojektu ulega obniżeniu.</w:t>
      </w:r>
    </w:p>
    <w:p w14:paraId="62C834F2" w14:textId="77777777"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Jeżeli Beneficjent nie zgadza się ze stwierdzeniem wystąpienia nieprawidłowości indywidualnej oraz pomniejszeniem wartości wydatków kwalifikowalnych we wniosku </w:t>
      </w:r>
      <w:r w:rsidR="00CA73FE" w:rsidRPr="00813606">
        <w:rPr>
          <w:rFonts w:eastAsia="Times New Roman" w:cstheme="minorHAnsi"/>
          <w:iCs/>
          <w:sz w:val="24"/>
          <w:szCs w:val="24"/>
          <w:lang w:eastAsia="pl-PL"/>
        </w:rPr>
        <w:br/>
      </w:r>
      <w:r w:rsidRPr="00813606">
        <w:rPr>
          <w:rFonts w:eastAsia="Times New Roman" w:cstheme="minorHAnsi"/>
          <w:iCs/>
          <w:sz w:val="24"/>
          <w:szCs w:val="24"/>
          <w:lang w:eastAsia="pl-PL"/>
        </w:rPr>
        <w:t>o płatność, może zgłosić umotywowane pisemne zastrzeżenie w terminie 14 dni od dnia otrzymania informacji.</w:t>
      </w:r>
    </w:p>
    <w:p w14:paraId="35A40EF1" w14:textId="77777777"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Zastrzeżenie, o którym mowa w ust. 6 jest rozpatrywane przez Instytucję Zarządzającą</w:t>
      </w:r>
      <w:r w:rsidRPr="00813606">
        <w:rPr>
          <w:rFonts w:eastAsia="Times New Roman" w:cstheme="minorHAnsi"/>
          <w:iCs/>
          <w:sz w:val="24"/>
          <w:szCs w:val="24"/>
          <w:lang w:eastAsia="pl-PL"/>
        </w:rPr>
        <w:br/>
        <w:t>w terminie nie dłuższym niż 14 dni od daty zgłoszenia zastrzeżeń. Podjęcie przez Instytucję Zarządzającą, w trakcie rozpatrywania zastrzeżeń, czynnoś</w:t>
      </w:r>
      <w:r w:rsidR="002A0EBB" w:rsidRPr="00813606">
        <w:rPr>
          <w:rFonts w:eastAsia="Times New Roman" w:cstheme="minorHAnsi"/>
          <w:iCs/>
          <w:sz w:val="24"/>
          <w:szCs w:val="24"/>
          <w:lang w:eastAsia="pl-PL"/>
        </w:rPr>
        <w:t xml:space="preserve">ci lub działań, </w:t>
      </w:r>
      <w:r w:rsidR="008046BC" w:rsidRPr="00813606">
        <w:rPr>
          <w:rFonts w:eastAsia="Times New Roman" w:cstheme="minorHAnsi"/>
          <w:iCs/>
          <w:sz w:val="24"/>
          <w:szCs w:val="24"/>
          <w:lang w:eastAsia="pl-PL"/>
        </w:rPr>
        <w:br/>
      </w:r>
      <w:r w:rsidR="002A0EBB" w:rsidRPr="00813606">
        <w:rPr>
          <w:rFonts w:eastAsia="Times New Roman" w:cstheme="minorHAnsi"/>
          <w:iCs/>
          <w:sz w:val="24"/>
          <w:szCs w:val="24"/>
          <w:lang w:eastAsia="pl-PL"/>
        </w:rPr>
        <w:t xml:space="preserve">o których mowa </w:t>
      </w:r>
      <w:r w:rsidRPr="00813606">
        <w:rPr>
          <w:rFonts w:eastAsia="Times New Roman" w:cstheme="minorHAnsi"/>
          <w:iCs/>
          <w:sz w:val="24"/>
          <w:szCs w:val="24"/>
          <w:lang w:eastAsia="pl-PL"/>
        </w:rPr>
        <w:t>w ust. 9, każdorazowo przerywa bieg terminu.</w:t>
      </w:r>
    </w:p>
    <w:p w14:paraId="71DE0405" w14:textId="77777777"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Beneficjent może wycofać zastrzeżenia w każdym czasie. Zastrzeżenia, które zostały wycofane, pozostawia się bez rozpatrzenia.</w:t>
      </w:r>
    </w:p>
    <w:p w14:paraId="6D4D372A" w14:textId="77777777"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813606" w:rsidRDefault="009307A6" w:rsidP="00813606">
      <w:pPr>
        <w:widowControl w:val="0"/>
        <w:numPr>
          <w:ilvl w:val="0"/>
          <w:numId w:val="48"/>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Instytucja Zarządzająca po rozpatrzeniu zastrzeżeń, sporządza </w:t>
      </w:r>
      <w:r w:rsidR="008046BC" w:rsidRPr="00813606">
        <w:rPr>
          <w:rFonts w:eastAsia="Times New Roman" w:cstheme="minorHAnsi"/>
          <w:iCs/>
          <w:sz w:val="24"/>
          <w:szCs w:val="24"/>
          <w:lang w:eastAsia="pl-PL"/>
        </w:rPr>
        <w:t xml:space="preserve">w terminie nie dłuższym niż 10 dni </w:t>
      </w:r>
      <w:r w:rsidRPr="00813606">
        <w:rPr>
          <w:rFonts w:eastAsia="Times New Roman" w:cstheme="minorHAnsi"/>
          <w:iCs/>
          <w:sz w:val="24"/>
          <w:szCs w:val="24"/>
          <w:lang w:eastAsia="pl-PL"/>
        </w:rPr>
        <w:t xml:space="preserve">ostateczną informację, zawierającą skorygowane ustalenia </w:t>
      </w:r>
      <w:r w:rsidR="006D4AD6" w:rsidRPr="00813606">
        <w:rPr>
          <w:rFonts w:eastAsia="Times New Roman" w:cstheme="minorHAnsi"/>
          <w:iCs/>
          <w:sz w:val="24"/>
          <w:szCs w:val="24"/>
          <w:lang w:eastAsia="pl-PL"/>
        </w:rPr>
        <w:t>weryfikacji wniosku</w:t>
      </w:r>
      <w:r w:rsidRPr="00813606">
        <w:rPr>
          <w:rFonts w:eastAsia="Times New Roman" w:cstheme="minorHAnsi"/>
          <w:iCs/>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Pr="00813606" w:rsidRDefault="00F2425C" w:rsidP="00813606">
      <w:pPr>
        <w:widowControl w:val="0"/>
        <w:numPr>
          <w:ilvl w:val="0"/>
          <w:numId w:val="48"/>
        </w:numPr>
        <w:autoSpaceDE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Zgodnie z zapisami art. 26 ust. 8 pkt 2) ustawy</w:t>
      </w:r>
      <w:r w:rsidR="003A78E7" w:rsidRPr="00813606">
        <w:rPr>
          <w:rFonts w:eastAsia="Times New Roman" w:cstheme="minorHAnsi"/>
          <w:iCs/>
          <w:sz w:val="24"/>
          <w:szCs w:val="24"/>
          <w:lang w:eastAsia="pl-PL"/>
        </w:rPr>
        <w:t xml:space="preserve"> wdrożeniowej</w:t>
      </w:r>
      <w:r w:rsidRPr="00813606">
        <w:rPr>
          <w:rFonts w:eastAsia="Times New Roman" w:cstheme="minorHAnsi"/>
          <w:iCs/>
          <w:sz w:val="24"/>
          <w:szCs w:val="24"/>
          <w:lang w:eastAsia="pl-PL"/>
        </w:rPr>
        <w:t>, w</w:t>
      </w:r>
      <w:r w:rsidR="009307A6" w:rsidRPr="00813606">
        <w:rPr>
          <w:rFonts w:eastAsia="Times New Roman" w:cstheme="minorHAnsi"/>
          <w:iCs/>
          <w:sz w:val="24"/>
          <w:szCs w:val="24"/>
          <w:lang w:eastAsia="pl-PL"/>
        </w:rPr>
        <w:t xml:space="preserve"> przypadku stwierdzenia nieprawidłowości </w:t>
      </w:r>
      <w:r w:rsidRPr="00813606">
        <w:rPr>
          <w:rFonts w:eastAsia="Times New Roman" w:cstheme="minorHAnsi"/>
          <w:iCs/>
          <w:sz w:val="24"/>
          <w:szCs w:val="24"/>
          <w:lang w:eastAsia="pl-PL"/>
        </w:rPr>
        <w:t xml:space="preserve">indywidualnej </w:t>
      </w:r>
      <w:r w:rsidR="009307A6" w:rsidRPr="00813606">
        <w:rPr>
          <w:rFonts w:eastAsia="Times New Roman" w:cstheme="minorHAnsi"/>
          <w:iCs/>
          <w:sz w:val="24"/>
          <w:szCs w:val="24"/>
          <w:lang w:eastAsia="pl-PL"/>
        </w:rPr>
        <w:t xml:space="preserve">po zatwierdzeniu wniosku Beneficjenta o płatność, zachodzi konieczność nałożenia korekty finansowej </w:t>
      </w:r>
      <w:r w:rsidR="007351F8" w:rsidRPr="00813606">
        <w:rPr>
          <w:rFonts w:eastAsia="Times New Roman" w:cstheme="minorHAnsi"/>
          <w:iCs/>
          <w:sz w:val="24"/>
          <w:szCs w:val="24"/>
          <w:lang w:eastAsia="pl-PL"/>
        </w:rPr>
        <w:t xml:space="preserve">zgodnie z wytycznymi dotyczącymi korygowania </w:t>
      </w:r>
      <w:r w:rsidR="009307A6" w:rsidRPr="00813606">
        <w:rPr>
          <w:rFonts w:eastAsia="Times New Roman" w:cstheme="minorHAnsi"/>
          <w:iCs/>
          <w:sz w:val="24"/>
          <w:szCs w:val="24"/>
          <w:lang w:eastAsia="pl-PL"/>
        </w:rPr>
        <w:t>na wydatki w</w:t>
      </w:r>
      <w:r w:rsidR="002A0EBB" w:rsidRPr="00813606">
        <w:rPr>
          <w:rFonts w:eastAsia="Times New Roman" w:cstheme="minorHAnsi"/>
          <w:iCs/>
          <w:sz w:val="24"/>
          <w:szCs w:val="24"/>
          <w:lang w:eastAsia="pl-PL"/>
        </w:rPr>
        <w:t xml:space="preserve"> ramach Projektu.</w:t>
      </w:r>
    </w:p>
    <w:p w14:paraId="5E4099F9" w14:textId="580AD069" w:rsidR="009307A6" w:rsidRPr="00813606" w:rsidRDefault="00F2425C" w:rsidP="00813606">
      <w:pPr>
        <w:widowControl w:val="0"/>
        <w:numPr>
          <w:ilvl w:val="0"/>
          <w:numId w:val="48"/>
        </w:numPr>
        <w:autoSpaceDE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Stwierdzenie nieprawidłowości indywidualnej po zatwierdzeniu wniosku o płatność w</w:t>
      </w:r>
      <w:r w:rsidR="002A0EBB" w:rsidRPr="00813606">
        <w:rPr>
          <w:rFonts w:eastAsia="Times New Roman" w:cstheme="minorHAnsi"/>
          <w:iCs/>
          <w:sz w:val="24"/>
          <w:szCs w:val="24"/>
          <w:lang w:eastAsia="pl-PL"/>
        </w:rPr>
        <w:t xml:space="preserve">iąże </w:t>
      </w:r>
      <w:r w:rsidR="006D4AD6" w:rsidRPr="00813606">
        <w:rPr>
          <w:rFonts w:eastAsia="Times New Roman" w:cstheme="minorHAnsi"/>
          <w:iCs/>
          <w:sz w:val="24"/>
          <w:szCs w:val="24"/>
          <w:lang w:eastAsia="pl-PL"/>
        </w:rPr>
        <w:t>się z</w:t>
      </w:r>
      <w:r w:rsidR="009307A6" w:rsidRPr="00813606">
        <w:rPr>
          <w:rFonts w:eastAsia="Times New Roman" w:cstheme="minorHAnsi"/>
          <w:iCs/>
          <w:sz w:val="24"/>
          <w:szCs w:val="24"/>
          <w:lang w:eastAsia="pl-PL"/>
        </w:rPr>
        <w:t xml:space="preserve"> obniżeniem całkowitej kwoty </w:t>
      </w:r>
      <w:r w:rsidRPr="00813606">
        <w:rPr>
          <w:rFonts w:eastAsia="Times New Roman" w:cstheme="minorHAnsi"/>
          <w:iCs/>
          <w:sz w:val="24"/>
          <w:szCs w:val="24"/>
          <w:lang w:eastAsia="pl-PL"/>
        </w:rPr>
        <w:t>dofinansowania</w:t>
      </w:r>
      <w:r w:rsidR="009307A6" w:rsidRPr="00813606">
        <w:rPr>
          <w:rFonts w:eastAsia="Times New Roman" w:cstheme="minorHAnsi"/>
          <w:iCs/>
          <w:sz w:val="24"/>
          <w:szCs w:val="24"/>
          <w:lang w:eastAsia="pl-PL"/>
        </w:rPr>
        <w:t xml:space="preserve"> dla dan</w:t>
      </w:r>
      <w:r w:rsidR="002A0EBB" w:rsidRPr="00813606">
        <w:rPr>
          <w:rFonts w:eastAsia="Times New Roman" w:cstheme="minorHAnsi"/>
          <w:iCs/>
          <w:sz w:val="24"/>
          <w:szCs w:val="24"/>
          <w:lang w:eastAsia="pl-PL"/>
        </w:rPr>
        <w:t xml:space="preserve">ego </w:t>
      </w:r>
      <w:r w:rsidR="00E2152B">
        <w:rPr>
          <w:rFonts w:eastAsia="Times New Roman" w:cstheme="minorHAnsi"/>
          <w:iCs/>
          <w:sz w:val="24"/>
          <w:szCs w:val="24"/>
          <w:lang w:eastAsia="pl-PL"/>
        </w:rPr>
        <w:t>P</w:t>
      </w:r>
      <w:r w:rsidR="002A0EBB" w:rsidRPr="00813606">
        <w:rPr>
          <w:rFonts w:eastAsia="Times New Roman" w:cstheme="minorHAnsi"/>
          <w:iCs/>
          <w:sz w:val="24"/>
          <w:szCs w:val="24"/>
          <w:lang w:eastAsia="pl-PL"/>
        </w:rPr>
        <w:t xml:space="preserve">rojektu o kwotę </w:t>
      </w:r>
      <w:r w:rsidR="002A0EBB" w:rsidRPr="00813606">
        <w:rPr>
          <w:rFonts w:eastAsia="Times New Roman" w:cstheme="minorHAnsi"/>
          <w:iCs/>
          <w:sz w:val="24"/>
          <w:szCs w:val="24"/>
          <w:lang w:eastAsia="pl-PL"/>
        </w:rPr>
        <w:lastRenderedPageBreak/>
        <w:t xml:space="preserve">nałożonej </w:t>
      </w:r>
      <w:r w:rsidR="009307A6" w:rsidRPr="00813606">
        <w:rPr>
          <w:rFonts w:eastAsia="Times New Roman" w:cstheme="minorHAnsi"/>
          <w:iCs/>
          <w:sz w:val="24"/>
          <w:szCs w:val="24"/>
          <w:lang w:eastAsia="pl-PL"/>
        </w:rPr>
        <w:t xml:space="preserve">korekty. Beneficjent w miejsce nieprawidłowych wydatków nie ma już możliwości przedstawienia do </w:t>
      </w:r>
      <w:r w:rsidRPr="00813606">
        <w:rPr>
          <w:rFonts w:eastAsia="Times New Roman" w:cstheme="minorHAnsi"/>
          <w:iCs/>
          <w:sz w:val="24"/>
          <w:szCs w:val="24"/>
          <w:lang w:eastAsia="pl-PL"/>
        </w:rPr>
        <w:t xml:space="preserve">dofinansowania </w:t>
      </w:r>
      <w:r w:rsidR="009307A6" w:rsidRPr="00813606">
        <w:rPr>
          <w:rFonts w:eastAsia="Times New Roman" w:cstheme="minorHAnsi"/>
          <w:iCs/>
          <w:sz w:val="24"/>
          <w:szCs w:val="24"/>
          <w:lang w:eastAsia="pl-PL"/>
        </w:rPr>
        <w:t>innych wydatków kwalifikowalnych, nieobarczonych błędem. Odzyskanie środków następuje w trybie określonym w § 15.</w:t>
      </w:r>
    </w:p>
    <w:p w14:paraId="5CA95310" w14:textId="7E8F286A" w:rsidR="005D1D50" w:rsidRPr="00813606" w:rsidRDefault="005D1D50" w:rsidP="00813606">
      <w:pPr>
        <w:widowControl w:val="0"/>
        <w:numPr>
          <w:ilvl w:val="0"/>
          <w:numId w:val="48"/>
        </w:numPr>
        <w:autoSpaceDE w:val="0"/>
        <w:spacing w:after="0" w:line="360" w:lineRule="auto"/>
        <w:rPr>
          <w:rStyle w:val="cf01"/>
          <w:rFonts w:asciiTheme="minorHAnsi" w:eastAsia="Times New Roman" w:hAnsiTheme="minorHAnsi" w:cstheme="minorHAnsi"/>
          <w:iCs/>
          <w:sz w:val="24"/>
          <w:szCs w:val="24"/>
          <w:lang w:eastAsia="pl-PL"/>
        </w:rPr>
      </w:pPr>
      <w:r w:rsidRPr="00813606">
        <w:rPr>
          <w:rStyle w:val="cf01"/>
          <w:rFonts w:asciiTheme="minorHAnsi" w:hAnsiTheme="minorHAnsi" w:cstheme="minorHAnsi"/>
          <w:iCs/>
          <w:sz w:val="24"/>
          <w:szCs w:val="24"/>
        </w:rPr>
        <w:t xml:space="preserve">W przypadku realizacji przez </w:t>
      </w:r>
      <w:r w:rsidR="00E821AD" w:rsidRPr="00813606">
        <w:rPr>
          <w:rStyle w:val="cf01"/>
          <w:rFonts w:asciiTheme="minorHAnsi" w:hAnsiTheme="minorHAnsi" w:cstheme="minorHAnsi"/>
          <w:iCs/>
          <w:sz w:val="24"/>
          <w:szCs w:val="24"/>
        </w:rPr>
        <w:t>b</w:t>
      </w:r>
      <w:r w:rsidRPr="00813606">
        <w:rPr>
          <w:rStyle w:val="cf01"/>
          <w:rFonts w:asciiTheme="minorHAnsi" w:hAnsiTheme="minorHAnsi" w:cstheme="minorHAnsi"/>
          <w:iCs/>
          <w:sz w:val="24"/>
          <w:szCs w:val="24"/>
        </w:rPr>
        <w:t>eneficjenta</w:t>
      </w:r>
      <w:r w:rsidR="00545A83" w:rsidRPr="00813606">
        <w:rPr>
          <w:rStyle w:val="cf01"/>
          <w:rFonts w:asciiTheme="minorHAnsi" w:hAnsiTheme="minorHAnsi" w:cstheme="minorHAnsi"/>
          <w:iCs/>
          <w:sz w:val="24"/>
          <w:szCs w:val="24"/>
        </w:rPr>
        <w:t xml:space="preserve"> typu przedsięwzięcia nr 8 Realizacja działań związanych z przygotowaniem i aktualizacją planów zrównoważonej mobilności miejskiej (SUMP)</w:t>
      </w:r>
      <w:r w:rsidRPr="00813606">
        <w:rPr>
          <w:rStyle w:val="cf01"/>
          <w:rFonts w:asciiTheme="minorHAnsi" w:hAnsiTheme="minorHAnsi" w:cstheme="minorHAnsi"/>
          <w:iCs/>
          <w:sz w:val="24"/>
          <w:szCs w:val="24"/>
        </w:rPr>
        <w:t xml:space="preserve"> </w:t>
      </w:r>
      <w:r w:rsidR="00545A83" w:rsidRPr="00813606">
        <w:rPr>
          <w:rStyle w:val="cf01"/>
          <w:rFonts w:asciiTheme="minorHAnsi" w:hAnsiTheme="minorHAnsi" w:cstheme="minorHAnsi"/>
          <w:iCs/>
          <w:sz w:val="24"/>
          <w:szCs w:val="24"/>
        </w:rPr>
        <w:t>p</w:t>
      </w:r>
      <w:r w:rsidRPr="00813606">
        <w:rPr>
          <w:rStyle w:val="cf01"/>
          <w:rFonts w:asciiTheme="minorHAnsi" w:hAnsiTheme="minorHAnsi" w:cstheme="minorHAnsi"/>
          <w:iCs/>
          <w:sz w:val="24"/>
          <w:szCs w:val="24"/>
        </w:rPr>
        <w:t xml:space="preserve">rzed zatwierdzeniem wniosku o płatność końcową, Instytucja Zarządzająca przeprowadzi weryfikację zgodności </w:t>
      </w:r>
      <w:r w:rsidR="00545A83" w:rsidRPr="00813606">
        <w:rPr>
          <w:rStyle w:val="cf01"/>
          <w:rFonts w:asciiTheme="minorHAnsi" w:hAnsiTheme="minorHAnsi" w:cstheme="minorHAnsi"/>
          <w:iCs/>
          <w:sz w:val="24"/>
          <w:szCs w:val="24"/>
        </w:rPr>
        <w:t>dokumentu</w:t>
      </w:r>
      <w:r w:rsidRPr="00813606">
        <w:rPr>
          <w:rStyle w:val="cf01"/>
          <w:rFonts w:asciiTheme="minorHAnsi" w:hAnsiTheme="minorHAnsi" w:cstheme="minorHAnsi"/>
          <w:iCs/>
          <w:sz w:val="24"/>
          <w:szCs w:val="24"/>
        </w:rPr>
        <w:t xml:space="preserve"> będące</w:t>
      </w:r>
      <w:r w:rsidR="00545A83" w:rsidRPr="00813606">
        <w:rPr>
          <w:rStyle w:val="cf01"/>
          <w:rFonts w:asciiTheme="minorHAnsi" w:hAnsiTheme="minorHAnsi" w:cstheme="minorHAnsi"/>
          <w:iCs/>
          <w:sz w:val="24"/>
          <w:szCs w:val="24"/>
        </w:rPr>
        <w:t>go</w:t>
      </w:r>
      <w:r w:rsidRPr="00813606">
        <w:rPr>
          <w:rStyle w:val="cf01"/>
          <w:rFonts w:asciiTheme="minorHAnsi" w:hAnsiTheme="minorHAnsi" w:cstheme="minorHAnsi"/>
          <w:iCs/>
          <w:sz w:val="24"/>
          <w:szCs w:val="24"/>
        </w:rPr>
        <w:t xml:space="preserve"> przedmiotem </w:t>
      </w:r>
      <w:r w:rsidR="00E2152B">
        <w:rPr>
          <w:rStyle w:val="cf01"/>
          <w:rFonts w:asciiTheme="minorHAnsi" w:hAnsiTheme="minorHAnsi" w:cstheme="minorHAnsi"/>
          <w:iCs/>
          <w:sz w:val="24"/>
          <w:szCs w:val="24"/>
        </w:rPr>
        <w:t>P</w:t>
      </w:r>
      <w:r w:rsidRPr="00813606">
        <w:rPr>
          <w:rStyle w:val="cf01"/>
          <w:rFonts w:asciiTheme="minorHAnsi" w:hAnsiTheme="minorHAnsi" w:cstheme="minorHAnsi"/>
          <w:iCs/>
          <w:sz w:val="24"/>
          <w:szCs w:val="24"/>
        </w:rPr>
        <w:t xml:space="preserve">rojektu z </w:t>
      </w:r>
      <w:r w:rsidR="00545A83" w:rsidRPr="00813606">
        <w:rPr>
          <w:rStyle w:val="cf01"/>
          <w:rFonts w:asciiTheme="minorHAnsi" w:hAnsiTheme="minorHAnsi" w:cstheme="minorHAnsi"/>
          <w:iCs/>
          <w:sz w:val="24"/>
          <w:szCs w:val="24"/>
        </w:rPr>
        <w:t>kryteriami wyboru projektów</w:t>
      </w:r>
      <w:r w:rsidRPr="00813606">
        <w:rPr>
          <w:rStyle w:val="cf01"/>
          <w:rFonts w:asciiTheme="minorHAnsi" w:hAnsiTheme="minorHAnsi" w:cstheme="minorHAnsi"/>
          <w:iCs/>
          <w:sz w:val="24"/>
          <w:szCs w:val="24"/>
        </w:rPr>
        <w:t>. Warunkiem zatwierdzenia wniosku o płatność końcową będzie pozytywna weryfikacja tej zgodności.</w:t>
      </w:r>
    </w:p>
    <w:p w14:paraId="20B8F8DE" w14:textId="0A35DBF0" w:rsidR="005D1D50" w:rsidRPr="00813606" w:rsidRDefault="005D1D50" w:rsidP="00813606">
      <w:pPr>
        <w:widowControl w:val="0"/>
        <w:numPr>
          <w:ilvl w:val="0"/>
          <w:numId w:val="48"/>
        </w:numPr>
        <w:autoSpaceDE w:val="0"/>
        <w:spacing w:after="0" w:line="360" w:lineRule="auto"/>
        <w:rPr>
          <w:rFonts w:eastAsia="Times New Roman" w:cstheme="minorHAnsi"/>
          <w:iCs/>
          <w:sz w:val="24"/>
          <w:szCs w:val="24"/>
          <w:lang w:eastAsia="pl-PL"/>
        </w:rPr>
      </w:pPr>
      <w:r w:rsidRPr="00813606">
        <w:rPr>
          <w:rStyle w:val="cf01"/>
          <w:rFonts w:asciiTheme="minorHAnsi" w:hAnsiTheme="minorHAnsi" w:cstheme="minorHAnsi"/>
          <w:iCs/>
          <w:sz w:val="24"/>
          <w:szCs w:val="24"/>
        </w:rPr>
        <w:t xml:space="preserve">W przypadku negatywnej weryfikacji zgodności </w:t>
      </w:r>
      <w:r w:rsidR="00B653A1" w:rsidRPr="00813606">
        <w:rPr>
          <w:rStyle w:val="cf01"/>
          <w:rFonts w:asciiTheme="minorHAnsi" w:hAnsiTheme="minorHAnsi" w:cstheme="minorHAnsi"/>
          <w:iCs/>
          <w:sz w:val="24"/>
          <w:szCs w:val="24"/>
        </w:rPr>
        <w:t>SUMP-a</w:t>
      </w:r>
      <w:r w:rsidR="00545A83" w:rsidRPr="00813606">
        <w:rPr>
          <w:rStyle w:val="cf01"/>
          <w:rFonts w:asciiTheme="minorHAnsi" w:hAnsiTheme="minorHAnsi" w:cstheme="minorHAnsi"/>
          <w:iCs/>
          <w:sz w:val="24"/>
          <w:szCs w:val="24"/>
        </w:rPr>
        <w:t xml:space="preserve"> z kryteriami wyboru projektów</w:t>
      </w:r>
      <w:r w:rsidRPr="00813606">
        <w:rPr>
          <w:rStyle w:val="cf01"/>
          <w:rFonts w:asciiTheme="minorHAnsi" w:hAnsiTheme="minorHAnsi" w:cstheme="minorHAnsi"/>
          <w:iCs/>
          <w:sz w:val="24"/>
          <w:szCs w:val="24"/>
        </w:rPr>
        <w:t>, beneficjent będzie zobligowany do zwrotu całego dofinansowania.</w:t>
      </w:r>
    </w:p>
    <w:p w14:paraId="7EB7516B" w14:textId="77777777" w:rsidR="00B8612D" w:rsidRPr="00813606" w:rsidRDefault="00B8612D" w:rsidP="00813606">
      <w:pPr>
        <w:spacing w:after="60" w:line="360" w:lineRule="auto"/>
        <w:rPr>
          <w:rFonts w:eastAsia="Calibri" w:cstheme="minorHAnsi"/>
          <w:b/>
          <w:iCs/>
          <w:sz w:val="24"/>
          <w:szCs w:val="24"/>
        </w:rPr>
      </w:pPr>
    </w:p>
    <w:p w14:paraId="4B22EB47" w14:textId="06978ADF"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Nieprawidłowości i zwrot środków</w:t>
      </w:r>
    </w:p>
    <w:p w14:paraId="15A8CDA6"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15</w:t>
      </w:r>
    </w:p>
    <w:p w14:paraId="07E61E64" w14:textId="468C3BB8" w:rsidR="007635FC" w:rsidRPr="00813606" w:rsidRDefault="007635FC" w:rsidP="00813606">
      <w:pPr>
        <w:numPr>
          <w:ilvl w:val="4"/>
          <w:numId w:val="18"/>
        </w:numPr>
        <w:tabs>
          <w:tab w:val="left" w:pos="360"/>
        </w:tabs>
        <w:spacing w:after="0" w:line="360" w:lineRule="auto"/>
        <w:ind w:left="360"/>
        <w:rPr>
          <w:rFonts w:eastAsia="Times New Roman" w:cstheme="minorHAnsi"/>
          <w:iCs/>
          <w:sz w:val="24"/>
          <w:szCs w:val="24"/>
          <w:lang w:eastAsia="pl-PL"/>
        </w:rPr>
      </w:pPr>
      <w:r w:rsidRPr="00813606">
        <w:rPr>
          <w:rFonts w:eastAsia="Times New Roman" w:cstheme="minorHAnsi"/>
          <w:iCs/>
          <w:sz w:val="24"/>
          <w:szCs w:val="24"/>
          <w:lang w:eastAsia="pl-PL"/>
        </w:rPr>
        <w:t xml:space="preserve">W przypadku gdy środki przeznaczone na realizację </w:t>
      </w:r>
      <w:r w:rsidR="005711EF" w:rsidRPr="00813606">
        <w:rPr>
          <w:rFonts w:eastAsia="Times New Roman" w:cstheme="minorHAnsi"/>
          <w:iCs/>
          <w:sz w:val="24"/>
          <w:szCs w:val="24"/>
          <w:lang w:eastAsia="pl-PL"/>
        </w:rPr>
        <w:t>P</w:t>
      </w:r>
      <w:r w:rsidRPr="00813606">
        <w:rPr>
          <w:rFonts w:eastAsia="Times New Roman" w:cstheme="minorHAnsi"/>
          <w:iCs/>
          <w:sz w:val="24"/>
          <w:szCs w:val="24"/>
          <w:lang w:eastAsia="pl-PL"/>
        </w:rPr>
        <w:t>rojektu są:</w:t>
      </w:r>
    </w:p>
    <w:p w14:paraId="2228A7F0" w14:textId="77777777" w:rsidR="009307A6" w:rsidRPr="00813606" w:rsidRDefault="009307A6" w:rsidP="00813606">
      <w:pPr>
        <w:numPr>
          <w:ilvl w:val="5"/>
          <w:numId w:val="18"/>
        </w:numPr>
        <w:tabs>
          <w:tab w:val="left" w:pos="900"/>
        </w:tabs>
        <w:spacing w:after="0" w:line="360" w:lineRule="auto"/>
        <w:ind w:left="720"/>
        <w:rPr>
          <w:rFonts w:eastAsia="Times New Roman" w:cstheme="minorHAnsi"/>
          <w:iCs/>
          <w:sz w:val="24"/>
          <w:szCs w:val="24"/>
          <w:lang w:eastAsia="pl-PL"/>
        </w:rPr>
      </w:pPr>
      <w:r w:rsidRPr="00813606">
        <w:rPr>
          <w:rFonts w:eastAsia="Times New Roman" w:cstheme="minorHAnsi"/>
          <w:iCs/>
          <w:sz w:val="24"/>
          <w:szCs w:val="24"/>
          <w:lang w:eastAsia="pl-PL"/>
        </w:rPr>
        <w:t>wykorzystane niezgodnie z przeznaczeniem,</w:t>
      </w:r>
    </w:p>
    <w:p w14:paraId="0CBF7237" w14:textId="041437B4" w:rsidR="009307A6" w:rsidRPr="00813606" w:rsidRDefault="009307A6" w:rsidP="00813606">
      <w:pPr>
        <w:numPr>
          <w:ilvl w:val="5"/>
          <w:numId w:val="18"/>
        </w:numPr>
        <w:tabs>
          <w:tab w:val="left" w:pos="900"/>
        </w:tabs>
        <w:spacing w:after="0" w:line="360" w:lineRule="auto"/>
        <w:ind w:left="720"/>
        <w:rPr>
          <w:rFonts w:eastAsia="Times New Roman" w:cstheme="minorHAnsi"/>
          <w:iCs/>
          <w:sz w:val="24"/>
          <w:szCs w:val="24"/>
          <w:lang w:eastAsia="pl-PL"/>
        </w:rPr>
      </w:pPr>
      <w:r w:rsidRPr="00813606">
        <w:rPr>
          <w:rFonts w:eastAsia="Times New Roman" w:cstheme="minorHAnsi"/>
          <w:iCs/>
          <w:sz w:val="24"/>
          <w:szCs w:val="24"/>
          <w:lang w:eastAsia="pl-PL"/>
        </w:rPr>
        <w:t xml:space="preserve">wykorzystane z naruszeniem procedur, o których mowa w art. 184 </w:t>
      </w:r>
      <w:proofErr w:type="spellStart"/>
      <w:r w:rsidR="005711EF" w:rsidRPr="00813606">
        <w:rPr>
          <w:rFonts w:eastAsia="Times New Roman" w:cstheme="minorHAnsi"/>
          <w:iCs/>
          <w:sz w:val="24"/>
          <w:szCs w:val="24"/>
          <w:lang w:eastAsia="pl-PL"/>
        </w:rPr>
        <w:t>Ufp</w:t>
      </w:r>
      <w:proofErr w:type="spellEnd"/>
      <w:r w:rsidRPr="00813606">
        <w:rPr>
          <w:rFonts w:eastAsia="Times New Roman" w:cstheme="minorHAnsi"/>
          <w:iCs/>
          <w:sz w:val="24"/>
          <w:szCs w:val="24"/>
          <w:lang w:eastAsia="pl-PL"/>
        </w:rPr>
        <w:t>,</w:t>
      </w:r>
    </w:p>
    <w:p w14:paraId="278D5B29" w14:textId="77777777" w:rsidR="009307A6" w:rsidRPr="00813606" w:rsidRDefault="009307A6" w:rsidP="00813606">
      <w:pPr>
        <w:numPr>
          <w:ilvl w:val="5"/>
          <w:numId w:val="18"/>
        </w:numPr>
        <w:tabs>
          <w:tab w:val="left" w:pos="900"/>
        </w:tabs>
        <w:spacing w:after="0" w:line="360" w:lineRule="auto"/>
        <w:ind w:left="720"/>
        <w:rPr>
          <w:rFonts w:eastAsia="Times New Roman" w:cstheme="minorHAnsi"/>
          <w:iCs/>
          <w:sz w:val="24"/>
          <w:szCs w:val="24"/>
          <w:lang w:eastAsia="pl-PL"/>
        </w:rPr>
      </w:pPr>
      <w:r w:rsidRPr="00813606">
        <w:rPr>
          <w:rFonts w:eastAsia="Times New Roman" w:cstheme="minorHAnsi"/>
          <w:iCs/>
          <w:sz w:val="24"/>
          <w:szCs w:val="24"/>
          <w:lang w:eastAsia="pl-PL"/>
        </w:rPr>
        <w:t>pobrane nienależnie lub w nadmiernej wysokości</w:t>
      </w:r>
      <w:r w:rsidR="007635FC" w:rsidRPr="00813606">
        <w:rPr>
          <w:rFonts w:eastAsia="Times New Roman" w:cstheme="minorHAnsi"/>
          <w:iCs/>
          <w:sz w:val="24"/>
          <w:szCs w:val="24"/>
          <w:lang w:eastAsia="pl-PL"/>
        </w:rPr>
        <w:t>,</w:t>
      </w:r>
    </w:p>
    <w:p w14:paraId="74EEE9B1" w14:textId="2C38C9B3" w:rsidR="007635FC" w:rsidRPr="00813606" w:rsidRDefault="009A1B74" w:rsidP="00813606">
      <w:pPr>
        <w:tabs>
          <w:tab w:val="left" w:pos="90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Instytucja Zarządzająca wzywa Beneficjenta do zwrotu środków zgodnie z zapisami</w:t>
      </w:r>
      <w:r w:rsidR="007635FC" w:rsidRPr="00813606">
        <w:rPr>
          <w:rFonts w:eastAsia="Times New Roman" w:cstheme="minorHAnsi"/>
          <w:iCs/>
          <w:sz w:val="24"/>
          <w:szCs w:val="24"/>
          <w:lang w:eastAsia="pl-PL"/>
        </w:rPr>
        <w:t xml:space="preserve"> art. 207 </w:t>
      </w:r>
      <w:proofErr w:type="spellStart"/>
      <w:r w:rsidR="005711EF" w:rsidRPr="00813606">
        <w:rPr>
          <w:rFonts w:eastAsia="Times New Roman" w:cstheme="minorHAnsi"/>
          <w:iCs/>
          <w:sz w:val="24"/>
          <w:szCs w:val="24"/>
          <w:lang w:eastAsia="pl-PL"/>
        </w:rPr>
        <w:t>Ufp</w:t>
      </w:r>
      <w:proofErr w:type="spellEnd"/>
      <w:r w:rsidR="007635FC" w:rsidRPr="00813606">
        <w:rPr>
          <w:rFonts w:eastAsia="Times New Roman" w:cstheme="minorHAnsi"/>
          <w:iCs/>
          <w:sz w:val="24"/>
          <w:szCs w:val="24"/>
          <w:lang w:eastAsia="pl-PL"/>
        </w:rPr>
        <w:t>.</w:t>
      </w:r>
    </w:p>
    <w:p w14:paraId="0C88152E" w14:textId="53358247" w:rsidR="009307A6" w:rsidRPr="00813606" w:rsidRDefault="009307A6" w:rsidP="00813606">
      <w:pPr>
        <w:numPr>
          <w:ilvl w:val="4"/>
          <w:numId w:val="18"/>
        </w:numPr>
        <w:tabs>
          <w:tab w:val="left" w:pos="360"/>
        </w:tabs>
        <w:spacing w:after="0" w:line="360" w:lineRule="auto"/>
        <w:ind w:left="360"/>
        <w:rPr>
          <w:rFonts w:eastAsia="Times New Roman" w:cstheme="minorHAnsi"/>
          <w:iCs/>
          <w:sz w:val="24"/>
          <w:szCs w:val="24"/>
          <w:lang w:eastAsia="pl-PL"/>
        </w:rPr>
      </w:pPr>
      <w:r w:rsidRPr="00813606">
        <w:rPr>
          <w:rFonts w:eastAsia="Times New Roman" w:cstheme="minorHAnsi"/>
          <w:iCs/>
          <w:sz w:val="24"/>
          <w:szCs w:val="24"/>
          <w:lang w:eastAsia="pl-PL"/>
        </w:rPr>
        <w:t xml:space="preserve">Beneficjent </w:t>
      </w:r>
      <w:r w:rsidR="009E016D" w:rsidRPr="00813606">
        <w:rPr>
          <w:rFonts w:eastAsia="Times New Roman" w:cstheme="minorHAnsi"/>
          <w:iCs/>
          <w:sz w:val="24"/>
          <w:szCs w:val="24"/>
          <w:lang w:eastAsia="pl-PL"/>
        </w:rPr>
        <w:t xml:space="preserve">w tytule przelewu </w:t>
      </w:r>
      <w:r w:rsidRPr="00813606">
        <w:rPr>
          <w:rFonts w:eastAsia="Times New Roman" w:cstheme="minorHAnsi"/>
          <w:iCs/>
          <w:sz w:val="24"/>
          <w:szCs w:val="24"/>
          <w:lang w:eastAsia="pl-PL"/>
        </w:rPr>
        <w:t xml:space="preserve">dokonuje opisu </w:t>
      </w:r>
      <w:r w:rsidR="00946A73">
        <w:rPr>
          <w:rFonts w:eastAsia="Times New Roman" w:cstheme="minorHAnsi"/>
          <w:iCs/>
          <w:sz w:val="24"/>
          <w:szCs w:val="24"/>
          <w:lang w:eastAsia="pl-PL"/>
        </w:rPr>
        <w:t xml:space="preserve">wszelkich </w:t>
      </w:r>
      <w:r w:rsidRPr="00813606">
        <w:rPr>
          <w:rFonts w:eastAsia="Times New Roman" w:cstheme="minorHAnsi"/>
          <w:iCs/>
          <w:sz w:val="24"/>
          <w:szCs w:val="24"/>
          <w:lang w:eastAsia="pl-PL"/>
        </w:rPr>
        <w:t>zwracanych środków, poprzez wskazanie:</w:t>
      </w:r>
    </w:p>
    <w:p w14:paraId="5BA12C26" w14:textId="77777777" w:rsidR="009307A6" w:rsidRPr="00813606" w:rsidRDefault="009307A6" w:rsidP="00813606">
      <w:pPr>
        <w:numPr>
          <w:ilvl w:val="0"/>
          <w:numId w:val="33"/>
        </w:numPr>
        <w:tabs>
          <w:tab w:val="left" w:pos="36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numeru Projektu</w:t>
      </w:r>
      <w:r w:rsidR="002B3C06" w:rsidRPr="00813606">
        <w:rPr>
          <w:rFonts w:eastAsia="Times New Roman" w:cstheme="minorHAnsi"/>
          <w:iCs/>
          <w:sz w:val="24"/>
          <w:szCs w:val="24"/>
          <w:lang w:eastAsia="pl-PL"/>
        </w:rPr>
        <w:t xml:space="preserve"> – element bezwzględnie obowiązkowy</w:t>
      </w:r>
      <w:r w:rsidRPr="00813606">
        <w:rPr>
          <w:rFonts w:eastAsia="Times New Roman" w:cstheme="minorHAnsi"/>
          <w:iCs/>
          <w:sz w:val="24"/>
          <w:szCs w:val="24"/>
          <w:lang w:eastAsia="pl-PL"/>
        </w:rPr>
        <w:t>;</w:t>
      </w:r>
    </w:p>
    <w:p w14:paraId="51278E9C" w14:textId="77777777" w:rsidR="009307A6" w:rsidRPr="00813606" w:rsidRDefault="009307A6" w:rsidP="00813606">
      <w:pPr>
        <w:numPr>
          <w:ilvl w:val="0"/>
          <w:numId w:val="33"/>
        </w:numPr>
        <w:tabs>
          <w:tab w:val="left" w:pos="36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informacji o kwocie głównej i kwocie odsetek;</w:t>
      </w:r>
    </w:p>
    <w:p w14:paraId="7596EA95" w14:textId="5F3F2795" w:rsidR="009307A6" w:rsidRPr="00813606" w:rsidRDefault="009307A6" w:rsidP="00813606">
      <w:pPr>
        <w:numPr>
          <w:ilvl w:val="0"/>
          <w:numId w:val="33"/>
        </w:numPr>
        <w:tabs>
          <w:tab w:val="left" w:pos="360"/>
        </w:tabs>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tytułu zwrotu (a w przypadku dokonania zwrotu środków na podstawie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o której mowa w art. 207 </w:t>
      </w:r>
      <w:proofErr w:type="spellStart"/>
      <w:r w:rsidR="00096892" w:rsidRPr="00813606">
        <w:rPr>
          <w:rFonts w:eastAsia="Times New Roman" w:cstheme="minorHAnsi"/>
          <w:iCs/>
          <w:sz w:val="24"/>
          <w:szCs w:val="24"/>
          <w:lang w:eastAsia="pl-PL"/>
        </w:rPr>
        <w:t>Ufp</w:t>
      </w:r>
      <w:proofErr w:type="spellEnd"/>
      <w:r w:rsidRPr="00813606">
        <w:rPr>
          <w:rFonts w:eastAsia="Times New Roman" w:cstheme="minorHAnsi"/>
          <w:iCs/>
          <w:sz w:val="24"/>
          <w:szCs w:val="24"/>
          <w:lang w:eastAsia="pl-PL"/>
        </w:rPr>
        <w:t xml:space="preserve">, także numeru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w:t>
      </w:r>
    </w:p>
    <w:p w14:paraId="39B25642" w14:textId="3AA6A9A4" w:rsidR="00785686" w:rsidRPr="00813606" w:rsidRDefault="007343D0" w:rsidP="00813606">
      <w:pPr>
        <w:numPr>
          <w:ilvl w:val="0"/>
          <w:numId w:val="33"/>
        </w:numPr>
        <w:tabs>
          <w:tab w:val="left" w:pos="360"/>
        </w:tabs>
        <w:autoSpaceDE w:val="0"/>
        <w:autoSpaceDN w:val="0"/>
        <w:adjustRightInd w:val="0"/>
        <w:spacing w:after="0" w:line="360" w:lineRule="auto"/>
        <w:rPr>
          <w:rFonts w:cstheme="minorHAnsi"/>
          <w:iCs/>
          <w:sz w:val="24"/>
          <w:szCs w:val="24"/>
        </w:rPr>
      </w:pPr>
      <w:r w:rsidRPr="00813606">
        <w:rPr>
          <w:rFonts w:eastAsia="Times New Roman" w:cstheme="minorHAnsi"/>
          <w:iCs/>
          <w:sz w:val="24"/>
          <w:szCs w:val="24"/>
          <w:lang w:eastAsia="pl-PL"/>
        </w:rPr>
        <w:t>daty otrzymania transzy dofinansowania</w:t>
      </w:r>
      <w:r w:rsidR="009307A6" w:rsidRPr="00813606">
        <w:rPr>
          <w:rFonts w:eastAsia="Times New Roman" w:cstheme="minorHAnsi"/>
          <w:iCs/>
          <w:sz w:val="24"/>
          <w:szCs w:val="24"/>
          <w:lang w:eastAsia="pl-PL"/>
        </w:rPr>
        <w:t xml:space="preserve">, </w:t>
      </w:r>
      <w:r w:rsidRPr="00813606">
        <w:rPr>
          <w:rFonts w:eastAsia="Times New Roman" w:cstheme="minorHAnsi"/>
          <w:iCs/>
          <w:sz w:val="24"/>
          <w:szCs w:val="24"/>
          <w:lang w:eastAsia="pl-PL"/>
        </w:rPr>
        <w:t xml:space="preserve">której </w:t>
      </w:r>
      <w:r w:rsidR="009307A6" w:rsidRPr="00813606">
        <w:rPr>
          <w:rFonts w:eastAsia="Times New Roman" w:cstheme="minorHAnsi"/>
          <w:iCs/>
          <w:sz w:val="24"/>
          <w:szCs w:val="24"/>
          <w:lang w:eastAsia="pl-PL"/>
        </w:rPr>
        <w:t>dotyczy zwrot;</w:t>
      </w:r>
    </w:p>
    <w:p w14:paraId="09A3ECD5" w14:textId="77777777" w:rsidR="009307A6" w:rsidRPr="00813606" w:rsidRDefault="009307A6" w:rsidP="00813606">
      <w:pPr>
        <w:numPr>
          <w:ilvl w:val="0"/>
          <w:numId w:val="33"/>
        </w:numPr>
        <w:tabs>
          <w:tab w:val="left" w:pos="360"/>
        </w:tabs>
        <w:autoSpaceDE w:val="0"/>
        <w:autoSpaceDN w:val="0"/>
        <w:adjustRightInd w:val="0"/>
        <w:spacing w:after="0" w:line="360" w:lineRule="auto"/>
        <w:rPr>
          <w:rFonts w:cstheme="minorHAnsi"/>
          <w:iCs/>
          <w:sz w:val="24"/>
          <w:szCs w:val="24"/>
        </w:rPr>
      </w:pPr>
      <w:r w:rsidRPr="00813606">
        <w:rPr>
          <w:rFonts w:eastAsia="Times New Roman" w:cstheme="minorHAnsi"/>
          <w:iCs/>
          <w:sz w:val="24"/>
          <w:szCs w:val="24"/>
          <w:lang w:eastAsia="pl-PL"/>
        </w:rPr>
        <w:t>klasyfikacji budżetowej</w:t>
      </w:r>
      <w:r w:rsidR="00785686" w:rsidRPr="00813606">
        <w:rPr>
          <w:rFonts w:eastAsia="Times New Roman" w:cstheme="minorHAnsi"/>
          <w:iCs/>
          <w:sz w:val="24"/>
          <w:szCs w:val="24"/>
          <w:lang w:eastAsia="pl-PL"/>
        </w:rPr>
        <w:t xml:space="preserve"> (</w:t>
      </w:r>
      <w:r w:rsidR="00785686" w:rsidRPr="00813606">
        <w:rPr>
          <w:rFonts w:cstheme="minorHAnsi"/>
          <w:iCs/>
          <w:sz w:val="24"/>
          <w:szCs w:val="24"/>
        </w:rPr>
        <w:t>podstawą zakwalifikowania zwrotu do odpowiedniego paragrafu klasyfikacji budżetowej będzie ustalenie jego rodzaju oraz podstawy prawnej).</w:t>
      </w:r>
    </w:p>
    <w:p w14:paraId="70C16C76" w14:textId="4E29B605" w:rsidR="002B3C06" w:rsidRPr="00813606" w:rsidRDefault="002B3C06" w:rsidP="00813606">
      <w:pPr>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lastRenderedPageBreak/>
        <w:t xml:space="preserve">Beneficjent ma obowiązek przekazać </w:t>
      </w:r>
      <w:r w:rsidR="007343D0" w:rsidRPr="00813606">
        <w:rPr>
          <w:rFonts w:eastAsia="Times New Roman" w:cstheme="minorHAnsi"/>
          <w:iCs/>
          <w:sz w:val="24"/>
          <w:szCs w:val="24"/>
          <w:lang w:eastAsia="pl-PL"/>
        </w:rPr>
        <w:t xml:space="preserve">wszystkie niezbędne </w:t>
      </w:r>
      <w:r w:rsidRPr="00813606">
        <w:rPr>
          <w:rFonts w:eastAsia="Times New Roman" w:cstheme="minorHAnsi"/>
          <w:iCs/>
          <w:sz w:val="24"/>
          <w:szCs w:val="24"/>
          <w:lang w:eastAsia="pl-PL"/>
        </w:rPr>
        <w:t xml:space="preserve">informacje </w:t>
      </w:r>
      <w:r w:rsidR="007343D0" w:rsidRPr="00813606">
        <w:rPr>
          <w:rFonts w:eastAsia="Times New Roman" w:cstheme="minorHAnsi"/>
          <w:iCs/>
          <w:sz w:val="24"/>
          <w:szCs w:val="24"/>
          <w:lang w:eastAsia="pl-PL"/>
        </w:rPr>
        <w:t xml:space="preserve">dotyczące zwracanych środków </w:t>
      </w:r>
      <w:r w:rsidRPr="00813606">
        <w:rPr>
          <w:rFonts w:eastAsia="Times New Roman" w:cstheme="minorHAnsi"/>
          <w:iCs/>
          <w:sz w:val="24"/>
          <w:szCs w:val="24"/>
          <w:lang w:eastAsia="pl-PL"/>
        </w:rPr>
        <w:t>w formie pisemnej do Instytucji Zarządzającej.</w:t>
      </w:r>
    </w:p>
    <w:p w14:paraId="68C0C634" w14:textId="7524FDF7" w:rsidR="009307A6" w:rsidRPr="00813606" w:rsidRDefault="009307A6" w:rsidP="00813606">
      <w:pPr>
        <w:numPr>
          <w:ilvl w:val="4"/>
          <w:numId w:val="18"/>
        </w:numPr>
        <w:tabs>
          <w:tab w:val="left" w:pos="360"/>
        </w:tabs>
        <w:spacing w:after="0" w:line="360" w:lineRule="auto"/>
        <w:ind w:left="360"/>
        <w:rPr>
          <w:rFonts w:eastAsia="Times New Roman" w:cstheme="minorHAnsi"/>
          <w:iCs/>
          <w:sz w:val="24"/>
          <w:szCs w:val="24"/>
          <w:lang w:eastAsia="pl-PL"/>
        </w:rPr>
      </w:pPr>
      <w:r w:rsidRPr="00813606">
        <w:rPr>
          <w:rFonts w:eastAsia="Times New Roman" w:cstheme="minorHAnsi"/>
          <w:iCs/>
          <w:sz w:val="24"/>
          <w:szCs w:val="24"/>
          <w:lang w:eastAsia="pl-PL"/>
        </w:rPr>
        <w:t>Wszelki</w:t>
      </w:r>
      <w:r w:rsidR="00A11FDC" w:rsidRPr="00813606">
        <w:rPr>
          <w:rFonts w:eastAsia="Times New Roman" w:cstheme="minorHAnsi"/>
          <w:iCs/>
          <w:sz w:val="24"/>
          <w:szCs w:val="24"/>
          <w:lang w:eastAsia="pl-PL"/>
        </w:rPr>
        <w:t>ch</w:t>
      </w:r>
      <w:r w:rsidRPr="00813606">
        <w:rPr>
          <w:rFonts w:eastAsia="Times New Roman" w:cstheme="minorHAnsi"/>
          <w:iCs/>
          <w:sz w:val="24"/>
          <w:szCs w:val="24"/>
          <w:lang w:eastAsia="pl-PL"/>
        </w:rPr>
        <w:t xml:space="preserve"> zwrot</w:t>
      </w:r>
      <w:r w:rsidR="00A11FDC" w:rsidRPr="00813606">
        <w:rPr>
          <w:rFonts w:eastAsia="Times New Roman" w:cstheme="minorHAnsi"/>
          <w:iCs/>
          <w:sz w:val="24"/>
          <w:szCs w:val="24"/>
          <w:lang w:eastAsia="pl-PL"/>
        </w:rPr>
        <w:t>ów</w:t>
      </w:r>
      <w:r w:rsidRPr="00813606">
        <w:rPr>
          <w:rFonts w:eastAsia="Times New Roman" w:cstheme="minorHAnsi"/>
          <w:iCs/>
          <w:sz w:val="24"/>
          <w:szCs w:val="24"/>
          <w:lang w:eastAsia="pl-PL"/>
        </w:rPr>
        <w:t xml:space="preserve"> środków </w:t>
      </w:r>
      <w:r w:rsidR="00A11FDC" w:rsidRPr="00813606">
        <w:rPr>
          <w:rFonts w:eastAsia="Times New Roman" w:cstheme="minorHAnsi"/>
          <w:iCs/>
          <w:sz w:val="24"/>
          <w:szCs w:val="24"/>
          <w:lang w:eastAsia="pl-PL"/>
        </w:rPr>
        <w:t>związanych z realizowanym projektem</w:t>
      </w:r>
      <w:r w:rsidRPr="00813606">
        <w:rPr>
          <w:rFonts w:eastAsia="Times New Roman" w:cstheme="minorHAnsi"/>
          <w:iCs/>
          <w:sz w:val="24"/>
          <w:szCs w:val="24"/>
          <w:lang w:eastAsia="pl-PL"/>
        </w:rPr>
        <w:t xml:space="preserve"> Beneficjent dokonuje na rachunek bankowy Instytucji Zarządzającej, wyodrębniony dla </w:t>
      </w:r>
      <w:r w:rsidR="00693757" w:rsidRPr="00813606">
        <w:rPr>
          <w:rFonts w:eastAsia="Times New Roman" w:cstheme="minorHAnsi"/>
          <w:iCs/>
          <w:sz w:val="24"/>
          <w:szCs w:val="24"/>
          <w:lang w:eastAsia="pl-PL"/>
        </w:rPr>
        <w:t xml:space="preserve">zwrotów z projektów współfinansowanych ze środków </w:t>
      </w:r>
      <w:r w:rsidRPr="00813606">
        <w:rPr>
          <w:rFonts w:eastAsia="Times New Roman" w:cstheme="minorHAnsi"/>
          <w:iCs/>
          <w:sz w:val="24"/>
          <w:szCs w:val="24"/>
          <w:lang w:eastAsia="pl-PL"/>
        </w:rPr>
        <w:t xml:space="preserve">EFRR w ramach </w:t>
      </w:r>
      <w:r w:rsidR="00DA1627" w:rsidRPr="00813606">
        <w:rPr>
          <w:rFonts w:eastAsia="Times New Roman" w:cstheme="minorHAnsi"/>
          <w:iCs/>
          <w:sz w:val="24"/>
          <w:szCs w:val="24"/>
          <w:lang w:eastAsia="pl-PL"/>
        </w:rPr>
        <w:t>FEO 2021-2027</w:t>
      </w:r>
      <w:r w:rsidRPr="00813606">
        <w:rPr>
          <w:rFonts w:eastAsia="Times New Roman" w:cstheme="minorHAnsi"/>
          <w:iCs/>
          <w:sz w:val="24"/>
          <w:szCs w:val="24"/>
          <w:lang w:eastAsia="pl-PL"/>
        </w:rPr>
        <w:t xml:space="preserve"> </w:t>
      </w:r>
      <w:r w:rsidRPr="00813606">
        <w:rPr>
          <w:rFonts w:eastAsia="Times New Roman" w:cstheme="minorHAnsi"/>
          <w:b/>
          <w:bCs/>
          <w:iCs/>
          <w:sz w:val="24"/>
          <w:szCs w:val="24"/>
          <w:lang w:eastAsia="pl-PL"/>
        </w:rPr>
        <w:t>nr</w:t>
      </w:r>
      <w:r w:rsidR="00DA1627" w:rsidRPr="00813606">
        <w:rPr>
          <w:rFonts w:eastAsia="Times New Roman" w:cstheme="minorHAnsi"/>
          <w:b/>
          <w:bCs/>
          <w:iCs/>
          <w:sz w:val="24"/>
          <w:szCs w:val="24"/>
          <w:lang w:eastAsia="pl-PL"/>
        </w:rPr>
        <w:t xml:space="preserve"> </w:t>
      </w:r>
      <w:r w:rsidR="00A11FDC" w:rsidRPr="00813606">
        <w:rPr>
          <w:rFonts w:eastAsia="Times New Roman" w:cstheme="minorHAnsi"/>
          <w:b/>
          <w:bCs/>
          <w:iCs/>
          <w:sz w:val="24"/>
          <w:szCs w:val="24"/>
          <w:lang w:eastAsia="pl-PL"/>
        </w:rPr>
        <w:t>47 1160 2202 0000 0005 7496 3675</w:t>
      </w:r>
      <w:r w:rsidR="00EA051B" w:rsidRPr="00813606">
        <w:rPr>
          <w:rFonts w:eastAsia="Times New Roman" w:cstheme="minorHAnsi"/>
          <w:b/>
          <w:bCs/>
          <w:iCs/>
          <w:sz w:val="24"/>
          <w:szCs w:val="24"/>
          <w:lang w:eastAsia="pl-PL"/>
        </w:rPr>
        <w:t xml:space="preserve"> </w:t>
      </w:r>
      <w:r w:rsidR="00EA051B" w:rsidRPr="00813606">
        <w:rPr>
          <w:rFonts w:eastAsia="Times New Roman" w:cstheme="minorHAnsi"/>
          <w:iCs/>
          <w:sz w:val="24"/>
          <w:szCs w:val="24"/>
          <w:lang w:eastAsia="pl-PL"/>
        </w:rPr>
        <w:t>prowadzony w Banku Millennium</w:t>
      </w:r>
      <w:r w:rsidR="00FD4343" w:rsidRPr="00813606">
        <w:rPr>
          <w:rFonts w:eastAsia="Times New Roman" w:cstheme="minorHAnsi"/>
          <w:iCs/>
          <w:sz w:val="24"/>
          <w:szCs w:val="24"/>
          <w:lang w:eastAsia="pl-PL"/>
        </w:rPr>
        <w:t>.</w:t>
      </w:r>
    </w:p>
    <w:p w14:paraId="62AE138E" w14:textId="03200B78" w:rsidR="00B14C27" w:rsidRPr="00813606" w:rsidRDefault="00B14C27" w:rsidP="00813606">
      <w:pPr>
        <w:pStyle w:val="pf0"/>
        <w:numPr>
          <w:ilvl w:val="4"/>
          <w:numId w:val="18"/>
        </w:numPr>
        <w:tabs>
          <w:tab w:val="clear" w:pos="3600"/>
        </w:tabs>
        <w:spacing w:before="0" w:beforeAutospacing="0" w:after="0" w:afterAutospacing="0" w:line="360" w:lineRule="auto"/>
        <w:ind w:left="426" w:hanging="426"/>
        <w:rPr>
          <w:rFonts w:asciiTheme="minorHAnsi" w:hAnsiTheme="minorHAnsi" w:cstheme="minorHAnsi"/>
          <w:iCs/>
        </w:rPr>
      </w:pPr>
      <w:r w:rsidRPr="00813606">
        <w:rPr>
          <w:rStyle w:val="cf01"/>
          <w:rFonts w:asciiTheme="minorHAnsi" w:hAnsiTheme="minorHAnsi" w:cstheme="minorHAnsi"/>
          <w:iCs/>
          <w:sz w:val="24"/>
          <w:szCs w:val="24"/>
        </w:rPr>
        <w:t>W przypadku niedokonania przez Beneficjenta zwrotu środków zgodnie z ust. 1 Instytucja Zarządzająca, po przeprowadzeniu postępowania określonego przepisami ustawy z dnia 14 czerwca 1960 r. - Kodeks postępowania administracyjnego (</w:t>
      </w:r>
      <w:proofErr w:type="spellStart"/>
      <w:r w:rsidRPr="00813606">
        <w:rPr>
          <w:rStyle w:val="cf01"/>
          <w:rFonts w:asciiTheme="minorHAnsi" w:hAnsiTheme="minorHAnsi" w:cstheme="minorHAnsi"/>
          <w:iCs/>
          <w:sz w:val="24"/>
          <w:szCs w:val="24"/>
        </w:rPr>
        <w:t>t.j</w:t>
      </w:r>
      <w:proofErr w:type="spellEnd"/>
      <w:r w:rsidRPr="00813606">
        <w:rPr>
          <w:rStyle w:val="cf01"/>
          <w:rFonts w:asciiTheme="minorHAnsi" w:hAnsiTheme="minorHAnsi" w:cstheme="minorHAnsi"/>
          <w:iCs/>
          <w:sz w:val="24"/>
          <w:szCs w:val="24"/>
        </w:rPr>
        <w:t xml:space="preserve">. Dz. U. </w:t>
      </w:r>
      <w:r w:rsidR="000D36D1" w:rsidRPr="000D36D1">
        <w:rPr>
          <w:rStyle w:val="cf01"/>
          <w:rFonts w:asciiTheme="minorHAnsi" w:hAnsiTheme="minorHAnsi" w:cstheme="minorHAnsi"/>
          <w:iCs/>
          <w:sz w:val="24"/>
          <w:szCs w:val="24"/>
        </w:rPr>
        <w:t>2025 r. poz. 1691</w:t>
      </w:r>
      <w:r w:rsidRPr="00813606">
        <w:rPr>
          <w:rStyle w:val="cf01"/>
          <w:rFonts w:asciiTheme="minorHAnsi" w:hAnsiTheme="minorHAnsi" w:cstheme="minorHAnsi"/>
          <w:iCs/>
          <w:sz w:val="24"/>
          <w:szCs w:val="24"/>
        </w:rPr>
        <w:t xml:space="preserve">), wydaje decyzję, o której mowa w art. 207 ust. 9 </w:t>
      </w:r>
      <w:proofErr w:type="spellStart"/>
      <w:r w:rsidRPr="00813606">
        <w:rPr>
          <w:rStyle w:val="cf01"/>
          <w:rFonts w:asciiTheme="minorHAnsi" w:hAnsiTheme="minorHAnsi" w:cstheme="minorHAnsi"/>
          <w:iCs/>
          <w:sz w:val="24"/>
          <w:szCs w:val="24"/>
        </w:rPr>
        <w:t>Ufp</w:t>
      </w:r>
      <w:proofErr w:type="spellEnd"/>
      <w:r w:rsidRPr="00813606">
        <w:rPr>
          <w:rStyle w:val="cf01"/>
          <w:rFonts w:asciiTheme="minorHAnsi" w:hAnsiTheme="minorHAnsi" w:cstheme="minorHAnsi"/>
          <w:iCs/>
          <w:sz w:val="24"/>
          <w:szCs w:val="24"/>
        </w:rPr>
        <w:t>. Od ww. decyzji Beneficjentowi przysługuje wniosek o ponowne rozpatrzenie sprawy</w:t>
      </w:r>
      <w:r w:rsidRPr="00813606">
        <w:rPr>
          <w:rStyle w:val="cf11"/>
          <w:rFonts w:asciiTheme="minorHAnsi" w:hAnsiTheme="minorHAnsi" w:cstheme="minorHAnsi"/>
          <w:i w:val="0"/>
          <w:sz w:val="24"/>
          <w:szCs w:val="24"/>
        </w:rPr>
        <w:t>.</w:t>
      </w:r>
    </w:p>
    <w:p w14:paraId="4B310AD3" w14:textId="77777777" w:rsidR="00B14C27" w:rsidRPr="00813606" w:rsidRDefault="00B14C27" w:rsidP="00813606">
      <w:pPr>
        <w:pStyle w:val="pf0"/>
        <w:numPr>
          <w:ilvl w:val="4"/>
          <w:numId w:val="18"/>
        </w:numPr>
        <w:tabs>
          <w:tab w:val="clear" w:pos="3600"/>
        </w:tabs>
        <w:spacing w:before="0" w:beforeAutospacing="0" w:after="0" w:afterAutospacing="0" w:line="360" w:lineRule="auto"/>
        <w:ind w:left="426" w:hanging="426"/>
        <w:rPr>
          <w:rStyle w:val="cf01"/>
          <w:rFonts w:asciiTheme="minorHAnsi" w:hAnsiTheme="minorHAnsi" w:cstheme="minorHAnsi"/>
          <w:iCs/>
          <w:sz w:val="24"/>
          <w:szCs w:val="24"/>
        </w:rPr>
      </w:pPr>
      <w:r w:rsidRPr="00813606">
        <w:rPr>
          <w:rStyle w:val="cf01"/>
          <w:rFonts w:asciiTheme="minorHAnsi" w:hAnsiTheme="minorHAnsi" w:cstheme="minorHAnsi"/>
          <w:iCs/>
          <w:sz w:val="24"/>
          <w:szCs w:val="24"/>
        </w:rPr>
        <w:t>Decyzji, o której mowa w ust. 4, nie wydaje się, jeżeli Beneficjent dokonał zwrotu środków przed jej wydaniem.</w:t>
      </w:r>
    </w:p>
    <w:p w14:paraId="1CEA814B" w14:textId="4B9A0A64" w:rsidR="00B8612D" w:rsidRPr="00813606" w:rsidRDefault="00B14C27" w:rsidP="00813606">
      <w:pPr>
        <w:pStyle w:val="pf0"/>
        <w:numPr>
          <w:ilvl w:val="2"/>
          <w:numId w:val="18"/>
        </w:numPr>
        <w:tabs>
          <w:tab w:val="clear" w:pos="2340"/>
        </w:tabs>
        <w:spacing w:line="360" w:lineRule="auto"/>
        <w:ind w:left="426" w:hanging="426"/>
        <w:rPr>
          <w:rFonts w:asciiTheme="minorHAnsi" w:eastAsia="Calibri" w:hAnsiTheme="minorHAnsi" w:cstheme="minorHAnsi"/>
          <w:b/>
          <w:iCs/>
        </w:rPr>
      </w:pPr>
      <w:r w:rsidRPr="00813606">
        <w:rPr>
          <w:rStyle w:val="cf01"/>
          <w:rFonts w:asciiTheme="minorHAnsi" w:hAnsiTheme="minorHAnsi" w:cstheme="minorHAnsi"/>
          <w:iCs/>
          <w:sz w:val="24"/>
          <w:szCs w:val="24"/>
        </w:rPr>
        <w:t xml:space="preserve">W przypadku braku zwrotu środków w terminie 14 dni kalendarzowych od dnia upływu terminu zwrotu określonego w ostatecznej decyzji, o której mowa w ust. 4, Beneficjent zostaje wykluczony z możliwości otrzymania środków zgodnie z art. 207 ust. 4 pkt 3 </w:t>
      </w:r>
      <w:proofErr w:type="spellStart"/>
      <w:r w:rsidRPr="00813606">
        <w:rPr>
          <w:rStyle w:val="cf01"/>
          <w:rFonts w:asciiTheme="minorHAnsi" w:hAnsiTheme="minorHAnsi" w:cstheme="minorHAnsi"/>
          <w:iCs/>
          <w:sz w:val="24"/>
          <w:szCs w:val="24"/>
        </w:rPr>
        <w:t>Ufp</w:t>
      </w:r>
      <w:proofErr w:type="spellEnd"/>
      <w:r w:rsidRPr="00813606">
        <w:rPr>
          <w:rStyle w:val="cf01"/>
          <w:rFonts w:asciiTheme="minorHAnsi" w:hAnsiTheme="minorHAnsi" w:cstheme="minorHAnsi"/>
          <w:iCs/>
          <w:sz w:val="24"/>
          <w:szCs w:val="24"/>
        </w:rPr>
        <w:t xml:space="preserve">, z zastrzeżeniem art. 207 ust. 7 </w:t>
      </w:r>
      <w:proofErr w:type="spellStart"/>
      <w:r w:rsidRPr="00813606">
        <w:rPr>
          <w:rStyle w:val="cf01"/>
          <w:rFonts w:asciiTheme="minorHAnsi" w:hAnsiTheme="minorHAnsi" w:cstheme="minorHAnsi"/>
          <w:iCs/>
          <w:sz w:val="24"/>
          <w:szCs w:val="24"/>
        </w:rPr>
        <w:t>Ufp</w:t>
      </w:r>
      <w:proofErr w:type="spellEnd"/>
      <w:r w:rsidRPr="00813606">
        <w:rPr>
          <w:rStyle w:val="cf01"/>
          <w:rFonts w:asciiTheme="minorHAnsi" w:hAnsiTheme="minorHAnsi" w:cstheme="minorHAnsi"/>
          <w:iCs/>
          <w:sz w:val="24"/>
          <w:szCs w:val="24"/>
        </w:rPr>
        <w:t>.</w:t>
      </w:r>
    </w:p>
    <w:p w14:paraId="4E89B618" w14:textId="0C5E68E3"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xml:space="preserve">Zabezpieczenie prawidłowej realizacji </w:t>
      </w:r>
      <w:r w:rsidR="00804488" w:rsidRPr="00813606">
        <w:rPr>
          <w:rFonts w:eastAsia="Calibri" w:cstheme="minorHAnsi"/>
          <w:b/>
          <w:iCs/>
          <w:sz w:val="24"/>
          <w:szCs w:val="24"/>
        </w:rPr>
        <w:t>Umowy</w:t>
      </w:r>
    </w:p>
    <w:p w14:paraId="141BA0F8" w14:textId="77777777" w:rsidR="009307A6" w:rsidRPr="00813606" w:rsidRDefault="009307A6" w:rsidP="00813606">
      <w:pPr>
        <w:spacing w:after="60" w:line="360" w:lineRule="auto"/>
        <w:rPr>
          <w:rFonts w:eastAsia="Calibri" w:cstheme="minorHAnsi"/>
          <w:b/>
          <w:iCs/>
          <w:sz w:val="24"/>
          <w:szCs w:val="24"/>
          <w:vertAlign w:val="superscript"/>
        </w:rPr>
      </w:pPr>
      <w:r w:rsidRPr="00813606">
        <w:rPr>
          <w:rFonts w:eastAsia="Calibri" w:cstheme="minorHAnsi"/>
          <w:b/>
          <w:iCs/>
          <w:sz w:val="24"/>
          <w:szCs w:val="24"/>
        </w:rPr>
        <w:t>§ 16</w:t>
      </w:r>
      <w:r w:rsidRPr="00813606">
        <w:rPr>
          <w:rFonts w:eastAsia="Calibri" w:cstheme="minorHAnsi"/>
          <w:b/>
          <w:iCs/>
          <w:sz w:val="24"/>
          <w:szCs w:val="24"/>
          <w:vertAlign w:val="superscript"/>
        </w:rPr>
        <w:footnoteReference w:id="7"/>
      </w:r>
      <w:r w:rsidRPr="00813606">
        <w:rPr>
          <w:rFonts w:eastAsia="Calibri" w:cstheme="minorHAnsi"/>
          <w:b/>
          <w:iCs/>
          <w:sz w:val="24"/>
          <w:szCs w:val="24"/>
          <w:vertAlign w:val="superscript"/>
        </w:rPr>
        <w:t>)</w:t>
      </w:r>
    </w:p>
    <w:p w14:paraId="02FB134E" w14:textId="31F12D27" w:rsidR="009307A6" w:rsidRPr="00813606" w:rsidRDefault="009307A6" w:rsidP="00813606">
      <w:pPr>
        <w:numPr>
          <w:ilvl w:val="3"/>
          <w:numId w:val="11"/>
        </w:numPr>
        <w:suppressAutoHyphens/>
        <w:spacing w:after="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Beneficjent </w:t>
      </w:r>
      <w:r w:rsidR="006D4AD6" w:rsidRPr="00813606">
        <w:rPr>
          <w:rFonts w:eastAsia="Times New Roman" w:cstheme="minorHAnsi"/>
          <w:iCs/>
          <w:sz w:val="24"/>
          <w:szCs w:val="24"/>
          <w:lang w:eastAsia="pl-PL"/>
        </w:rPr>
        <w:t>wnosi</w:t>
      </w:r>
      <w:r w:rsidRPr="00813606">
        <w:rPr>
          <w:rFonts w:eastAsia="Times New Roman" w:cstheme="minorHAnsi"/>
          <w:iCs/>
          <w:sz w:val="24"/>
          <w:szCs w:val="24"/>
          <w:lang w:eastAsia="pl-PL"/>
        </w:rPr>
        <w:t xml:space="preserve"> oraz przekazuje do Instytucji Zarządzającej, poprawnie ustanowione zabezpieczenie prawidłowej realizacji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nie później niż w terminie do 30 dni od dnia zawarcia </w:t>
      </w:r>
      <w:r w:rsidR="00804488" w:rsidRPr="00813606">
        <w:rPr>
          <w:rFonts w:eastAsia="Times New Roman" w:cstheme="minorHAnsi"/>
          <w:iCs/>
          <w:sz w:val="24"/>
          <w:szCs w:val="24"/>
          <w:lang w:eastAsia="pl-PL"/>
        </w:rPr>
        <w:t>Umowy,</w:t>
      </w:r>
      <w:r w:rsidRPr="00813606">
        <w:rPr>
          <w:rFonts w:eastAsia="Times New Roman" w:cstheme="minorHAnsi"/>
          <w:iCs/>
          <w:sz w:val="24"/>
          <w:szCs w:val="24"/>
          <w:lang w:eastAsia="pl-PL"/>
        </w:rPr>
        <w:t xml:space="preserve"> na kwotę nie mniejszą niż wysokość kwoty dofinansowania, o której mowa w § 2 ust. 4.</w:t>
      </w:r>
    </w:p>
    <w:p w14:paraId="75203634" w14:textId="53F94891" w:rsidR="009307A6" w:rsidRPr="00813606" w:rsidRDefault="009307A6" w:rsidP="00813606">
      <w:pPr>
        <w:keepLines/>
        <w:numPr>
          <w:ilvl w:val="3"/>
          <w:numId w:val="11"/>
        </w:numPr>
        <w:suppressAutoHyphens/>
        <w:spacing w:after="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lastRenderedPageBreak/>
        <w:t xml:space="preserve">W </w:t>
      </w:r>
      <w:r w:rsidR="002928BB" w:rsidRPr="00813606">
        <w:rPr>
          <w:rFonts w:eastAsia="Times New Roman" w:cstheme="minorHAnsi"/>
          <w:iCs/>
          <w:sz w:val="24"/>
          <w:szCs w:val="24"/>
          <w:lang w:eastAsia="pl-PL"/>
        </w:rPr>
        <w:t xml:space="preserve">przypadku, gdy wartość przyznanego Dofinansowania, o którym mowa w § 2 ust. 4 nie przekracza </w:t>
      </w:r>
      <w:r w:rsidR="002928BB" w:rsidRPr="00813606">
        <w:rPr>
          <w:rFonts w:eastAsia="Times New Roman" w:cstheme="minorHAnsi"/>
          <w:b/>
          <w:iCs/>
          <w:sz w:val="24"/>
          <w:szCs w:val="24"/>
          <w:lang w:eastAsia="pl-PL"/>
        </w:rPr>
        <w:t>10</w:t>
      </w:r>
      <w:r w:rsidR="00785686" w:rsidRPr="00813606">
        <w:rPr>
          <w:rFonts w:eastAsia="Times New Roman" w:cstheme="minorHAnsi"/>
          <w:b/>
          <w:iCs/>
          <w:sz w:val="24"/>
          <w:szCs w:val="24"/>
          <w:lang w:eastAsia="pl-PL"/>
        </w:rPr>
        <w:t> </w:t>
      </w:r>
      <w:r w:rsidR="002928BB" w:rsidRPr="00813606">
        <w:rPr>
          <w:rFonts w:eastAsia="Times New Roman" w:cstheme="minorHAnsi"/>
          <w:b/>
          <w:iCs/>
          <w:sz w:val="24"/>
          <w:szCs w:val="24"/>
          <w:lang w:eastAsia="pl-PL"/>
        </w:rPr>
        <w:t>000</w:t>
      </w:r>
      <w:r w:rsidR="00785686" w:rsidRPr="00813606">
        <w:rPr>
          <w:rFonts w:eastAsia="Times New Roman" w:cstheme="minorHAnsi"/>
          <w:b/>
          <w:iCs/>
          <w:sz w:val="24"/>
          <w:szCs w:val="24"/>
          <w:lang w:eastAsia="pl-PL"/>
        </w:rPr>
        <w:t> </w:t>
      </w:r>
      <w:r w:rsidR="002928BB" w:rsidRPr="00813606">
        <w:rPr>
          <w:rFonts w:eastAsia="Times New Roman" w:cstheme="minorHAnsi"/>
          <w:b/>
          <w:iCs/>
          <w:sz w:val="24"/>
          <w:szCs w:val="24"/>
          <w:lang w:eastAsia="pl-PL"/>
        </w:rPr>
        <w:t>000</w:t>
      </w:r>
      <w:r w:rsidR="00785686" w:rsidRPr="00813606">
        <w:rPr>
          <w:rFonts w:eastAsia="Times New Roman" w:cstheme="minorHAnsi"/>
          <w:b/>
          <w:iCs/>
          <w:sz w:val="24"/>
          <w:szCs w:val="24"/>
          <w:lang w:eastAsia="pl-PL"/>
        </w:rPr>
        <w:t>,00</w:t>
      </w:r>
      <w:r w:rsidR="002928BB" w:rsidRPr="00813606">
        <w:rPr>
          <w:rFonts w:eastAsia="Times New Roman" w:cstheme="minorHAnsi"/>
          <w:iCs/>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w:t>
      </w:r>
      <w:proofErr w:type="spellStart"/>
      <w:r w:rsidR="004809F0" w:rsidRPr="00813606">
        <w:rPr>
          <w:rFonts w:eastAsia="Times New Roman" w:cstheme="minorHAnsi"/>
          <w:iCs/>
          <w:sz w:val="24"/>
          <w:szCs w:val="24"/>
          <w:lang w:eastAsia="pl-PL"/>
        </w:rPr>
        <w:t>t.j</w:t>
      </w:r>
      <w:proofErr w:type="spellEnd"/>
      <w:r w:rsidR="004809F0" w:rsidRPr="00813606">
        <w:rPr>
          <w:rFonts w:eastAsia="Times New Roman" w:cstheme="minorHAnsi"/>
          <w:iCs/>
          <w:sz w:val="24"/>
          <w:szCs w:val="24"/>
          <w:lang w:eastAsia="pl-PL"/>
        </w:rPr>
        <w:t xml:space="preserve">. </w:t>
      </w:r>
      <w:r w:rsidR="002928BB" w:rsidRPr="00813606">
        <w:rPr>
          <w:rFonts w:eastAsia="Times New Roman" w:cstheme="minorHAnsi"/>
          <w:iCs/>
          <w:sz w:val="24"/>
          <w:szCs w:val="24"/>
          <w:lang w:eastAsia="pl-PL"/>
        </w:rPr>
        <w:t>Dz.U.</w:t>
      </w:r>
      <w:r w:rsidR="002928BB" w:rsidRPr="00813606">
        <w:rPr>
          <w:rFonts w:cstheme="minorHAnsi"/>
          <w:iCs/>
          <w:sz w:val="24"/>
          <w:szCs w:val="24"/>
        </w:rPr>
        <w:t xml:space="preserve"> </w:t>
      </w:r>
      <w:r w:rsidR="004809F0" w:rsidRPr="00813606">
        <w:rPr>
          <w:rFonts w:cstheme="minorHAnsi"/>
          <w:iCs/>
          <w:sz w:val="24"/>
          <w:szCs w:val="24"/>
        </w:rPr>
        <w:t>2024</w:t>
      </w:r>
      <w:r w:rsidR="00F54F6E" w:rsidRPr="00813606">
        <w:rPr>
          <w:rFonts w:cstheme="minorHAnsi"/>
          <w:iCs/>
          <w:sz w:val="24"/>
          <w:szCs w:val="24"/>
        </w:rPr>
        <w:t xml:space="preserve"> </w:t>
      </w:r>
      <w:r w:rsidR="002928BB" w:rsidRPr="00813606">
        <w:rPr>
          <w:rFonts w:eastAsia="Times New Roman" w:cstheme="minorHAnsi"/>
          <w:iCs/>
          <w:sz w:val="24"/>
          <w:szCs w:val="24"/>
          <w:lang w:eastAsia="pl-PL"/>
        </w:rPr>
        <w:t>r., poz.</w:t>
      </w:r>
      <w:r w:rsidR="004809F0" w:rsidRPr="00813606">
        <w:rPr>
          <w:rFonts w:eastAsia="Times New Roman" w:cstheme="minorHAnsi"/>
          <w:iCs/>
          <w:sz w:val="24"/>
          <w:szCs w:val="24"/>
          <w:lang w:eastAsia="pl-PL"/>
        </w:rPr>
        <w:t xml:space="preserve"> 534</w:t>
      </w:r>
      <w:r w:rsidR="00AB678A" w:rsidRPr="00813606">
        <w:rPr>
          <w:rFonts w:eastAsia="Times New Roman" w:cstheme="minorHAnsi"/>
          <w:iCs/>
          <w:sz w:val="24"/>
          <w:szCs w:val="24"/>
          <w:lang w:eastAsia="pl-PL"/>
        </w:rPr>
        <w:t xml:space="preserve"> z </w:t>
      </w:r>
      <w:proofErr w:type="spellStart"/>
      <w:r w:rsidR="00AB678A" w:rsidRPr="00813606">
        <w:rPr>
          <w:rFonts w:eastAsia="Times New Roman" w:cstheme="minorHAnsi"/>
          <w:iCs/>
          <w:sz w:val="24"/>
          <w:szCs w:val="24"/>
          <w:lang w:eastAsia="pl-PL"/>
        </w:rPr>
        <w:t>późn</w:t>
      </w:r>
      <w:proofErr w:type="spellEnd"/>
      <w:r w:rsidR="00AB678A" w:rsidRPr="00813606">
        <w:rPr>
          <w:rFonts w:eastAsia="Times New Roman" w:cstheme="minorHAnsi"/>
          <w:iCs/>
          <w:sz w:val="24"/>
          <w:szCs w:val="24"/>
          <w:lang w:eastAsia="pl-PL"/>
        </w:rPr>
        <w:t>. zm.</w:t>
      </w:r>
      <w:r w:rsidR="002928BB" w:rsidRPr="00813606">
        <w:rPr>
          <w:rFonts w:eastAsia="Times New Roman" w:cstheme="minorHAnsi"/>
          <w:iCs/>
          <w:sz w:val="24"/>
          <w:szCs w:val="24"/>
          <w:lang w:eastAsia="pl-PL"/>
        </w:rPr>
        <w:t>), zabezpieczenie o którym mowa w ust. 1, ustanawiane jest w formie weksla in blanco wraz z deklaracją wekslową</w:t>
      </w:r>
      <w:r w:rsidRPr="00813606">
        <w:rPr>
          <w:rFonts w:eastAsia="Times New Roman" w:cstheme="minorHAnsi"/>
          <w:iCs/>
          <w:sz w:val="24"/>
          <w:szCs w:val="24"/>
          <w:lang w:eastAsia="pl-PL"/>
        </w:rPr>
        <w:t>.</w:t>
      </w:r>
    </w:p>
    <w:p w14:paraId="6FCC62CC" w14:textId="77777777" w:rsidR="009307A6" w:rsidRPr="00813606" w:rsidRDefault="009307A6" w:rsidP="00813606">
      <w:pPr>
        <w:keepNext/>
        <w:keepLines/>
        <w:numPr>
          <w:ilvl w:val="3"/>
          <w:numId w:val="11"/>
        </w:numPr>
        <w:suppressAutoHyphens/>
        <w:spacing w:after="0" w:line="360" w:lineRule="auto"/>
        <w:ind w:left="284" w:hanging="284"/>
        <w:rPr>
          <w:rFonts w:eastAsia="Times New Roman" w:cstheme="minorHAnsi"/>
          <w:iCs/>
          <w:sz w:val="24"/>
          <w:szCs w:val="24"/>
          <w:lang w:eastAsia="pl-PL"/>
        </w:rPr>
      </w:pPr>
      <w:r w:rsidRPr="00813606">
        <w:rPr>
          <w:rFonts w:eastAsia="Times New Roman" w:cstheme="minorHAnsi"/>
          <w:iCs/>
          <w:sz w:val="24"/>
          <w:szCs w:val="24"/>
          <w:lang w:eastAsia="pl-PL"/>
        </w:rPr>
        <w:t xml:space="preserve">W przypadku, gdy wartość przyznanego Dofinansowania, o którym mowa w § 2 ust. 4 przekracza </w:t>
      </w:r>
      <w:r w:rsidRPr="00813606">
        <w:rPr>
          <w:rFonts w:eastAsia="Times New Roman" w:cstheme="minorHAnsi"/>
          <w:b/>
          <w:iCs/>
          <w:sz w:val="24"/>
          <w:szCs w:val="24"/>
          <w:lang w:eastAsia="pl-PL"/>
        </w:rPr>
        <w:t>10</w:t>
      </w:r>
      <w:r w:rsidR="00785686" w:rsidRPr="00813606">
        <w:rPr>
          <w:rFonts w:eastAsia="Times New Roman" w:cstheme="minorHAnsi"/>
          <w:b/>
          <w:iCs/>
          <w:sz w:val="24"/>
          <w:szCs w:val="24"/>
          <w:lang w:eastAsia="pl-PL"/>
        </w:rPr>
        <w:t> </w:t>
      </w:r>
      <w:r w:rsidRPr="00813606">
        <w:rPr>
          <w:rFonts w:eastAsia="Times New Roman" w:cstheme="minorHAnsi"/>
          <w:b/>
          <w:iCs/>
          <w:sz w:val="24"/>
          <w:szCs w:val="24"/>
          <w:lang w:eastAsia="pl-PL"/>
        </w:rPr>
        <w:t>000</w:t>
      </w:r>
      <w:r w:rsidR="00785686" w:rsidRPr="00813606">
        <w:rPr>
          <w:rFonts w:eastAsia="Times New Roman" w:cstheme="minorHAnsi"/>
          <w:b/>
          <w:iCs/>
          <w:sz w:val="24"/>
          <w:szCs w:val="24"/>
          <w:lang w:eastAsia="pl-PL"/>
        </w:rPr>
        <w:t> </w:t>
      </w:r>
      <w:r w:rsidRPr="00813606">
        <w:rPr>
          <w:rFonts w:eastAsia="Times New Roman" w:cstheme="minorHAnsi"/>
          <w:b/>
          <w:iCs/>
          <w:sz w:val="24"/>
          <w:szCs w:val="24"/>
          <w:lang w:eastAsia="pl-PL"/>
        </w:rPr>
        <w:t>000</w:t>
      </w:r>
      <w:r w:rsidR="00785686" w:rsidRPr="00813606">
        <w:rPr>
          <w:rFonts w:eastAsia="Times New Roman" w:cstheme="minorHAnsi"/>
          <w:b/>
          <w:iCs/>
          <w:sz w:val="24"/>
          <w:szCs w:val="24"/>
          <w:lang w:eastAsia="pl-PL"/>
        </w:rPr>
        <w:t>,00</w:t>
      </w:r>
      <w:r w:rsidRPr="00813606">
        <w:rPr>
          <w:rFonts w:eastAsia="Times New Roman" w:cstheme="minorHAnsi"/>
          <w:iCs/>
          <w:sz w:val="24"/>
          <w:szCs w:val="24"/>
          <w:lang w:eastAsia="pl-PL"/>
        </w:rPr>
        <w:t xml:space="preserve"> zł, zabezpieczenie, o którym mowa w ust. 1 ustanawiane jest w</w:t>
      </w:r>
      <w:r w:rsidR="008A481D" w:rsidRPr="00813606">
        <w:rPr>
          <w:rFonts w:eastAsia="Times New Roman" w:cstheme="minorHAnsi"/>
          <w:iCs/>
          <w:sz w:val="24"/>
          <w:szCs w:val="24"/>
          <w:lang w:eastAsia="pl-PL"/>
        </w:rPr>
        <w:t xml:space="preserve"> jednej albo kilku</w:t>
      </w:r>
      <w:r w:rsidRPr="00813606">
        <w:rPr>
          <w:rFonts w:eastAsia="Times New Roman" w:cstheme="minorHAnsi"/>
          <w:iCs/>
          <w:sz w:val="24"/>
          <w:szCs w:val="24"/>
          <w:lang w:eastAsia="pl-PL"/>
        </w:rPr>
        <w:t xml:space="preserve"> następując</w:t>
      </w:r>
      <w:r w:rsidR="008A481D" w:rsidRPr="00813606">
        <w:rPr>
          <w:rFonts w:eastAsia="Times New Roman" w:cstheme="minorHAnsi"/>
          <w:iCs/>
          <w:sz w:val="24"/>
          <w:szCs w:val="24"/>
          <w:lang w:eastAsia="pl-PL"/>
        </w:rPr>
        <w:t>ych</w:t>
      </w:r>
      <w:r w:rsidRPr="00813606">
        <w:rPr>
          <w:rFonts w:eastAsia="Times New Roman" w:cstheme="minorHAnsi"/>
          <w:iCs/>
          <w:sz w:val="24"/>
          <w:szCs w:val="24"/>
          <w:lang w:eastAsia="pl-PL"/>
        </w:rPr>
        <w:t xml:space="preserve"> form, która została wskazana przez Beneficjenta po </w:t>
      </w:r>
      <w:r w:rsidR="008A481D" w:rsidRPr="00813606">
        <w:rPr>
          <w:rFonts w:eastAsia="Times New Roman" w:cstheme="minorHAnsi"/>
          <w:iCs/>
          <w:sz w:val="24"/>
          <w:szCs w:val="24"/>
          <w:lang w:eastAsia="pl-PL"/>
        </w:rPr>
        <w:t xml:space="preserve">wyrażeniu zgody przez </w:t>
      </w:r>
      <w:r w:rsidRPr="00813606">
        <w:rPr>
          <w:rFonts w:eastAsia="Times New Roman" w:cstheme="minorHAnsi"/>
          <w:iCs/>
          <w:sz w:val="24"/>
          <w:szCs w:val="24"/>
          <w:lang w:eastAsia="pl-PL"/>
        </w:rPr>
        <w:t>Instytucj</w:t>
      </w:r>
      <w:r w:rsidR="008A481D" w:rsidRPr="00813606">
        <w:rPr>
          <w:rFonts w:eastAsia="Times New Roman" w:cstheme="minorHAnsi"/>
          <w:iCs/>
          <w:sz w:val="24"/>
          <w:szCs w:val="24"/>
          <w:lang w:eastAsia="pl-PL"/>
        </w:rPr>
        <w:t>ę</w:t>
      </w:r>
      <w:r w:rsidRPr="00813606">
        <w:rPr>
          <w:rFonts w:eastAsia="Times New Roman" w:cstheme="minorHAnsi"/>
          <w:iCs/>
          <w:sz w:val="24"/>
          <w:szCs w:val="24"/>
          <w:lang w:eastAsia="pl-PL"/>
        </w:rPr>
        <w:t xml:space="preserve"> Zarządzającą</w:t>
      </w:r>
      <w:r w:rsidR="008A481D" w:rsidRPr="00813606">
        <w:rPr>
          <w:rFonts w:eastAsia="Times New Roman" w:cstheme="minorHAnsi"/>
          <w:iCs/>
          <w:sz w:val="24"/>
          <w:szCs w:val="24"/>
          <w:lang w:eastAsia="pl-PL"/>
        </w:rPr>
        <w:t xml:space="preserve"> na wskazan</w:t>
      </w:r>
      <w:r w:rsidR="00914ADB" w:rsidRPr="00813606">
        <w:rPr>
          <w:rFonts w:eastAsia="Times New Roman" w:cstheme="minorHAnsi"/>
          <w:iCs/>
          <w:sz w:val="24"/>
          <w:szCs w:val="24"/>
          <w:lang w:eastAsia="pl-PL"/>
        </w:rPr>
        <w:t>ą przez Beneficjenta formę zabezpieczenia</w:t>
      </w:r>
      <w:r w:rsidRPr="00813606">
        <w:rPr>
          <w:rFonts w:eastAsia="Times New Roman" w:cstheme="minorHAnsi"/>
          <w:iCs/>
          <w:sz w:val="24"/>
          <w:szCs w:val="24"/>
          <w:vertAlign w:val="superscript"/>
          <w:lang w:eastAsia="pl-PL"/>
        </w:rPr>
        <w:footnoteReference w:id="8"/>
      </w:r>
      <w:r w:rsidRPr="00813606">
        <w:rPr>
          <w:rFonts w:eastAsia="Times New Roman" w:cstheme="minorHAnsi"/>
          <w:iCs/>
          <w:sz w:val="24"/>
          <w:szCs w:val="24"/>
          <w:vertAlign w:val="superscript"/>
          <w:lang w:eastAsia="pl-PL"/>
        </w:rPr>
        <w:t>)</w:t>
      </w:r>
      <w:r w:rsidRPr="00813606">
        <w:rPr>
          <w:rFonts w:eastAsia="Times New Roman" w:cstheme="minorHAnsi"/>
          <w:iCs/>
          <w:sz w:val="24"/>
          <w:szCs w:val="24"/>
          <w:lang w:eastAsia="pl-PL"/>
        </w:rPr>
        <w:t>:</w:t>
      </w:r>
    </w:p>
    <w:p w14:paraId="0EF73143"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pieniężnej;</w:t>
      </w:r>
    </w:p>
    <w:p w14:paraId="3C298246" w14:textId="0C7925EA"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 xml:space="preserve">poręczenia bankowego lub poręczenia spółdzielczej kasy oszczędnościowo-kredytowej, z </w:t>
      </w:r>
      <w:r w:rsidR="006D4AD6" w:rsidRPr="00813606">
        <w:rPr>
          <w:rFonts w:eastAsia="Calibri" w:cstheme="minorHAnsi"/>
          <w:iCs/>
          <w:sz w:val="24"/>
          <w:szCs w:val="24"/>
        </w:rPr>
        <w:t>tym,</w:t>
      </w:r>
      <w:r w:rsidRPr="00813606">
        <w:rPr>
          <w:rFonts w:eastAsia="Calibri" w:cstheme="minorHAnsi"/>
          <w:iCs/>
          <w:sz w:val="24"/>
          <w:szCs w:val="24"/>
        </w:rPr>
        <w:t xml:space="preserve"> że zobowiązanie kasy jest zawsze zobowiązaniem pieniężnym;</w:t>
      </w:r>
    </w:p>
    <w:p w14:paraId="1F779458"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gwarancji bankowej;</w:t>
      </w:r>
    </w:p>
    <w:p w14:paraId="4982B070"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gwarancji ubezpieczeniowej;</w:t>
      </w:r>
    </w:p>
    <w:p w14:paraId="35B78291" w14:textId="0577759F"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 xml:space="preserve">poręczenia, o którym mowa w art. 6b ust. 5 pkt 2 ustawy z dnia 9 listopada 2000 r. </w:t>
      </w:r>
      <w:r w:rsidRPr="00813606">
        <w:rPr>
          <w:rFonts w:eastAsia="Calibri" w:cstheme="minorHAnsi"/>
          <w:iCs/>
          <w:sz w:val="24"/>
          <w:szCs w:val="24"/>
        </w:rPr>
        <w:br/>
        <w:t>o utworzeniu Polskiej Agencji Rozwoju Przedsiębiorczości (</w:t>
      </w:r>
      <w:proofErr w:type="spellStart"/>
      <w:r w:rsidR="008C6A61" w:rsidRPr="00813606">
        <w:rPr>
          <w:rFonts w:eastAsia="Calibri" w:cstheme="minorHAnsi"/>
          <w:iCs/>
          <w:sz w:val="24"/>
          <w:szCs w:val="24"/>
        </w:rPr>
        <w:t>t.j</w:t>
      </w:r>
      <w:proofErr w:type="spellEnd"/>
      <w:r w:rsidR="008C6A61" w:rsidRPr="00813606">
        <w:rPr>
          <w:rFonts w:eastAsia="Calibri" w:cstheme="minorHAnsi"/>
          <w:iCs/>
          <w:sz w:val="24"/>
          <w:szCs w:val="24"/>
        </w:rPr>
        <w:t>.</w:t>
      </w:r>
      <w:r w:rsidR="00182369" w:rsidRPr="00813606">
        <w:rPr>
          <w:rFonts w:eastAsia="Calibri" w:cstheme="minorHAnsi"/>
          <w:iCs/>
          <w:sz w:val="24"/>
          <w:szCs w:val="24"/>
        </w:rPr>
        <w:t xml:space="preserve"> </w:t>
      </w:r>
      <w:r w:rsidR="008C6A61" w:rsidRPr="00813606">
        <w:rPr>
          <w:rFonts w:eastAsia="Calibri" w:cstheme="minorHAnsi"/>
          <w:iCs/>
          <w:sz w:val="24"/>
          <w:szCs w:val="24"/>
        </w:rPr>
        <w:t xml:space="preserve">Dz. U z </w:t>
      </w:r>
      <w:r w:rsidR="004809F0" w:rsidRPr="00813606">
        <w:rPr>
          <w:rFonts w:eastAsia="Calibri" w:cstheme="minorHAnsi"/>
          <w:iCs/>
          <w:sz w:val="24"/>
          <w:szCs w:val="24"/>
        </w:rPr>
        <w:t>202</w:t>
      </w:r>
      <w:r w:rsidR="00AB678A" w:rsidRPr="00813606">
        <w:rPr>
          <w:rFonts w:eastAsia="Calibri" w:cstheme="minorHAnsi"/>
          <w:iCs/>
          <w:sz w:val="24"/>
          <w:szCs w:val="24"/>
        </w:rPr>
        <w:t>5</w:t>
      </w:r>
      <w:r w:rsidR="008C6A61" w:rsidRPr="00813606">
        <w:rPr>
          <w:rFonts w:eastAsia="Calibri" w:cstheme="minorHAnsi"/>
          <w:iCs/>
          <w:sz w:val="24"/>
          <w:szCs w:val="24"/>
        </w:rPr>
        <w:t xml:space="preserve"> r., poz. </w:t>
      </w:r>
      <w:r w:rsidR="00AB678A" w:rsidRPr="00813606">
        <w:rPr>
          <w:rFonts w:eastAsia="Calibri" w:cstheme="minorHAnsi"/>
          <w:iCs/>
          <w:sz w:val="24"/>
          <w:szCs w:val="24"/>
        </w:rPr>
        <w:t>98</w:t>
      </w:r>
      <w:r w:rsidRPr="00813606">
        <w:rPr>
          <w:rFonts w:eastAsia="Calibri" w:cstheme="minorHAnsi"/>
          <w:iCs/>
          <w:sz w:val="24"/>
          <w:szCs w:val="24"/>
        </w:rPr>
        <w:t>);</w:t>
      </w:r>
    </w:p>
    <w:p w14:paraId="5C18D243"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weksla z poręczeniem wekslowym banku lub spółdzielczej kasy oszczędnościowo-kredytowej;</w:t>
      </w:r>
    </w:p>
    <w:p w14:paraId="3F472929"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zastawu na papierach wartościowych emitowanych przez Skarb Państwa lub jednostkę samorządu terytorialnego;</w:t>
      </w:r>
    </w:p>
    <w:p w14:paraId="2802D50D" w14:textId="493D4815"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 xml:space="preserve">zastawu rejestrowego na zasadach określonych w przepisach o zastawie rejestrowym </w:t>
      </w:r>
      <w:r w:rsidRPr="00813606">
        <w:rPr>
          <w:rFonts w:eastAsia="Calibri" w:cstheme="minorHAnsi"/>
          <w:iCs/>
          <w:sz w:val="24"/>
          <w:szCs w:val="24"/>
        </w:rPr>
        <w:br/>
        <w:t xml:space="preserve">i rejestrze zastawów; w </w:t>
      </w:r>
      <w:r w:rsidR="006D4AD6" w:rsidRPr="00813606">
        <w:rPr>
          <w:rFonts w:eastAsia="Calibri" w:cstheme="minorHAnsi"/>
          <w:iCs/>
          <w:sz w:val="24"/>
          <w:szCs w:val="24"/>
        </w:rPr>
        <w:t>przypadku,</w:t>
      </w:r>
      <w:r w:rsidRPr="00813606">
        <w:rPr>
          <w:rFonts w:eastAsia="Calibri" w:cstheme="minorHAnsi"/>
          <w:iCs/>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przewłaszczenia rzeczy ruchomych Beneficjenta na zabezpieczenie;</w:t>
      </w:r>
    </w:p>
    <w:p w14:paraId="099614EB" w14:textId="5CCB3142"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lastRenderedPageBreak/>
        <w:t xml:space="preserve">hipoteki, w </w:t>
      </w:r>
      <w:r w:rsidR="006D4AD6" w:rsidRPr="00813606">
        <w:rPr>
          <w:rFonts w:eastAsia="Calibri" w:cstheme="minorHAnsi"/>
          <w:iCs/>
          <w:sz w:val="24"/>
          <w:szCs w:val="24"/>
        </w:rPr>
        <w:t>przypadku,</w:t>
      </w:r>
      <w:r w:rsidRPr="00813606">
        <w:rPr>
          <w:rFonts w:eastAsia="Calibri" w:cstheme="minorHAnsi"/>
          <w:iCs/>
          <w:sz w:val="24"/>
          <w:szCs w:val="24"/>
        </w:rPr>
        <w:t xml:space="preserve"> gdy Instytucja Zarządzająca uzna to </w:t>
      </w:r>
      <w:r w:rsidR="002A6204" w:rsidRPr="00813606">
        <w:rPr>
          <w:rFonts w:eastAsia="Calibri" w:cstheme="minorHAnsi"/>
          <w:iCs/>
          <w:sz w:val="24"/>
          <w:szCs w:val="24"/>
        </w:rPr>
        <w:t xml:space="preserve">za konieczne wraz z cesją praw </w:t>
      </w:r>
      <w:r w:rsidRPr="00813606">
        <w:rPr>
          <w:rFonts w:eastAsia="Calibri" w:cstheme="minorHAnsi"/>
          <w:iCs/>
          <w:sz w:val="24"/>
          <w:szCs w:val="24"/>
        </w:rPr>
        <w:t>z polisy ubezpieczenia nieruchomości będącej przedmiotem hipoteki;</w:t>
      </w:r>
    </w:p>
    <w:p w14:paraId="5DAD2687" w14:textId="77777777" w:rsidR="009307A6" w:rsidRPr="00813606" w:rsidRDefault="009307A6" w:rsidP="00813606">
      <w:pPr>
        <w:numPr>
          <w:ilvl w:val="0"/>
          <w:numId w:val="12"/>
        </w:numPr>
        <w:tabs>
          <w:tab w:val="left" w:pos="284"/>
        </w:tabs>
        <w:spacing w:after="0" w:line="360" w:lineRule="auto"/>
        <w:ind w:hanging="436"/>
        <w:rPr>
          <w:rFonts w:eastAsia="Calibri" w:cstheme="minorHAnsi"/>
          <w:iCs/>
          <w:sz w:val="24"/>
          <w:szCs w:val="24"/>
        </w:rPr>
      </w:pPr>
      <w:r w:rsidRPr="00813606">
        <w:rPr>
          <w:rFonts w:eastAsia="Calibri" w:cstheme="minorHAnsi"/>
          <w:iCs/>
          <w:sz w:val="24"/>
          <w:szCs w:val="24"/>
        </w:rPr>
        <w:t>poręczenia według prawa cywilnego.</w:t>
      </w:r>
    </w:p>
    <w:p w14:paraId="56ABFADC" w14:textId="7F57EAEA" w:rsidR="009307A6" w:rsidRPr="00813606" w:rsidRDefault="009307A6" w:rsidP="00813606">
      <w:pPr>
        <w:numPr>
          <w:ilvl w:val="3"/>
          <w:numId w:val="11"/>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Zabezpieczenie, o którym mowa w ust. 1, ustanawiane jest na okres od dnia </w:t>
      </w:r>
      <w:r w:rsidR="00804488" w:rsidRPr="00813606">
        <w:rPr>
          <w:rFonts w:eastAsia="Calibri" w:cstheme="minorHAnsi"/>
          <w:iCs/>
          <w:sz w:val="24"/>
          <w:szCs w:val="24"/>
        </w:rPr>
        <w:t>podpisania Umowy</w:t>
      </w:r>
      <w:r w:rsidRPr="00813606">
        <w:rPr>
          <w:rFonts w:eastAsia="Calibri" w:cstheme="minorHAnsi"/>
          <w:iCs/>
          <w:sz w:val="24"/>
          <w:szCs w:val="24"/>
        </w:rPr>
        <w:t xml:space="preserve">, do upływu okresu trwałości Projektu. Po upływie tego okresu Beneficjent, pod warunkiem </w:t>
      </w:r>
      <w:r w:rsidR="006D4AD6" w:rsidRPr="00813606">
        <w:rPr>
          <w:rFonts w:eastAsia="Calibri" w:cstheme="minorHAnsi"/>
          <w:iCs/>
          <w:sz w:val="24"/>
          <w:szCs w:val="24"/>
        </w:rPr>
        <w:t>niestwierdzenia</w:t>
      </w:r>
      <w:r w:rsidRPr="00813606">
        <w:rPr>
          <w:rFonts w:eastAsia="Calibri" w:cstheme="minorHAnsi"/>
          <w:iCs/>
          <w:sz w:val="24"/>
          <w:szCs w:val="24"/>
        </w:rPr>
        <w:t xml:space="preserve"> przez Instytucję Zarządzającą nieprawidłowego zrealizowania Projektu, nieosiągnięcia celu Projektu, </w:t>
      </w:r>
      <w:r w:rsidR="00AB678A" w:rsidRPr="00813606">
        <w:rPr>
          <w:rFonts w:eastAsia="Aptos" w:cstheme="minorHAnsi"/>
          <w:iCs/>
          <w:kern w:val="2"/>
          <w:sz w:val="24"/>
          <w:szCs w:val="24"/>
          <w14:ligatures w14:val="standardContextual"/>
        </w:rPr>
        <w:t>ma możliwość wystąpienia z wnioskiem  zwrotu dokumentu zabezpieczającego</w:t>
      </w:r>
      <w:r w:rsidR="00AB678A" w:rsidRPr="00813606">
        <w:rPr>
          <w:rFonts w:eastAsia="Calibri" w:cstheme="minorHAnsi"/>
          <w:iCs/>
          <w:sz w:val="24"/>
          <w:szCs w:val="24"/>
        </w:rPr>
        <w:t xml:space="preserve">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813606" w:rsidRDefault="009307A6" w:rsidP="00813606">
      <w:pPr>
        <w:numPr>
          <w:ilvl w:val="3"/>
          <w:numId w:val="11"/>
        </w:numPr>
        <w:suppressAutoHyphens/>
        <w:spacing w:after="0" w:line="360" w:lineRule="auto"/>
        <w:ind w:left="360"/>
        <w:rPr>
          <w:rFonts w:eastAsia="Calibri" w:cstheme="minorHAnsi"/>
          <w:iCs/>
          <w:sz w:val="24"/>
          <w:szCs w:val="24"/>
        </w:rPr>
      </w:pPr>
      <w:r w:rsidRPr="00813606">
        <w:rPr>
          <w:rFonts w:eastAsia="Calibri" w:cstheme="minorHAnsi"/>
          <w:iCs/>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40A3F7EA" w:rsidR="009307A6" w:rsidRPr="00813606" w:rsidRDefault="006D4AD6" w:rsidP="00813606">
      <w:pPr>
        <w:numPr>
          <w:ilvl w:val="3"/>
          <w:numId w:val="11"/>
        </w:numPr>
        <w:suppressAutoHyphens/>
        <w:spacing w:after="0" w:line="360" w:lineRule="auto"/>
        <w:ind w:left="360"/>
        <w:rPr>
          <w:rFonts w:eastAsia="Calibri" w:cstheme="minorHAnsi"/>
          <w:iCs/>
          <w:sz w:val="24"/>
          <w:szCs w:val="24"/>
        </w:rPr>
      </w:pPr>
      <w:r w:rsidRPr="00813606">
        <w:rPr>
          <w:rFonts w:eastAsia="Calibri" w:cstheme="minorHAnsi"/>
          <w:iCs/>
          <w:sz w:val="24"/>
          <w:szCs w:val="24"/>
        </w:rPr>
        <w:t>Nieprzekazanie</w:t>
      </w:r>
      <w:r w:rsidR="009307A6" w:rsidRPr="00813606">
        <w:rPr>
          <w:rFonts w:eastAsia="Calibri" w:cstheme="minorHAnsi"/>
          <w:iCs/>
          <w:sz w:val="24"/>
          <w:szCs w:val="24"/>
        </w:rPr>
        <w:t xml:space="preserve"> przez Beneficjenta do Instytucji Zarządzającej zabezpieczenia w terminie wskazanym w ust. 1 z zastrzeżeniem ust. 5 może stanowić podstawę d</w:t>
      </w:r>
      <w:r w:rsidR="002A0EBB" w:rsidRPr="00813606">
        <w:rPr>
          <w:rFonts w:eastAsia="Calibri" w:cstheme="minorHAnsi"/>
          <w:iCs/>
          <w:sz w:val="24"/>
          <w:szCs w:val="24"/>
        </w:rPr>
        <w:t xml:space="preserve">o rozwiązania </w:t>
      </w:r>
      <w:r w:rsidR="00804488" w:rsidRPr="00813606">
        <w:rPr>
          <w:rFonts w:eastAsia="Calibri" w:cstheme="minorHAnsi"/>
          <w:iCs/>
          <w:sz w:val="24"/>
          <w:szCs w:val="24"/>
        </w:rPr>
        <w:t>Umowy</w:t>
      </w:r>
      <w:r w:rsidR="002A0EBB" w:rsidRPr="00813606">
        <w:rPr>
          <w:rFonts w:eastAsia="Calibri" w:cstheme="minorHAnsi"/>
          <w:iCs/>
          <w:sz w:val="24"/>
          <w:szCs w:val="24"/>
        </w:rPr>
        <w:t xml:space="preserve">, </w:t>
      </w:r>
      <w:r w:rsidR="009307A6" w:rsidRPr="00813606">
        <w:rPr>
          <w:rFonts w:eastAsia="Calibri" w:cstheme="minorHAnsi"/>
          <w:iCs/>
          <w:sz w:val="24"/>
          <w:szCs w:val="24"/>
        </w:rPr>
        <w:t>w trybie określonym w § 27 ust. 1 pkt 4).</w:t>
      </w:r>
    </w:p>
    <w:p w14:paraId="08737AE7" w14:textId="77777777" w:rsidR="009307A6" w:rsidRPr="00813606" w:rsidRDefault="009307A6" w:rsidP="00813606">
      <w:pPr>
        <w:numPr>
          <w:ilvl w:val="3"/>
          <w:numId w:val="11"/>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W przypadku wszczęcia postępowania administracyjnego w celu wydania decyzji </w:t>
      </w:r>
      <w:r w:rsidR="00914ADB" w:rsidRPr="00813606">
        <w:rPr>
          <w:rFonts w:eastAsia="Calibri" w:cstheme="minorHAnsi"/>
          <w:iCs/>
          <w:sz w:val="24"/>
          <w:szCs w:val="24"/>
        </w:rPr>
        <w:br/>
      </w:r>
      <w:r w:rsidRPr="00813606">
        <w:rPr>
          <w:rFonts w:eastAsia="Calibri" w:cstheme="minorHAnsi"/>
          <w:iCs/>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813606" w:rsidRDefault="009307A6" w:rsidP="00813606">
      <w:pPr>
        <w:numPr>
          <w:ilvl w:val="3"/>
          <w:numId w:val="11"/>
        </w:numPr>
        <w:suppressAutoHyphens/>
        <w:spacing w:after="0" w:line="360" w:lineRule="auto"/>
        <w:ind w:left="360"/>
        <w:rPr>
          <w:rFonts w:eastAsia="Calibri" w:cstheme="minorHAnsi"/>
          <w:iCs/>
          <w:sz w:val="24"/>
          <w:szCs w:val="24"/>
        </w:rPr>
      </w:pPr>
      <w:r w:rsidRPr="00813606">
        <w:rPr>
          <w:rFonts w:eastAsia="Calibri" w:cstheme="minorHAnsi"/>
          <w:iCs/>
          <w:sz w:val="24"/>
          <w:szCs w:val="24"/>
        </w:rPr>
        <w:t>Koszty ustanowienia, zmiany i wykreślenia zabezpieczenia ponosi Beneficjent.</w:t>
      </w:r>
    </w:p>
    <w:p w14:paraId="1C4E01BF" w14:textId="77777777" w:rsidR="009307A6" w:rsidRPr="00813606" w:rsidRDefault="009307A6" w:rsidP="00813606">
      <w:pPr>
        <w:spacing w:after="60" w:line="360" w:lineRule="auto"/>
        <w:rPr>
          <w:rFonts w:eastAsia="Calibri" w:cstheme="minorHAnsi"/>
          <w:iCs/>
          <w:sz w:val="24"/>
          <w:szCs w:val="24"/>
        </w:rPr>
      </w:pPr>
    </w:p>
    <w:p w14:paraId="77A5AF69"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 xml:space="preserve">Zasady wykorzystywania systemu teleinformatycznego </w:t>
      </w:r>
      <w:r w:rsidR="00EF2D56" w:rsidRPr="00813606">
        <w:rPr>
          <w:rFonts w:eastAsia="Calibri" w:cstheme="minorHAnsi"/>
          <w:b/>
          <w:iCs/>
          <w:sz w:val="24"/>
          <w:szCs w:val="24"/>
        </w:rPr>
        <w:t>CST 2021</w:t>
      </w:r>
    </w:p>
    <w:p w14:paraId="2A4743BC"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 17</w:t>
      </w:r>
    </w:p>
    <w:p w14:paraId="76F87091" w14:textId="77777777" w:rsidR="00896F76" w:rsidRPr="00813606" w:rsidRDefault="00896F76" w:rsidP="00813606">
      <w:pPr>
        <w:numPr>
          <w:ilvl w:val="0"/>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Beneficjent zobowiązuje się do wykorzystywania CST2021 w procesie rozliczania Projektu oraz komunikowania z Instytucją Zarządzającą, zgodnie z Instrukcją użytkownika SL2021, </w:t>
      </w:r>
      <w:r w:rsidRPr="00813606">
        <w:rPr>
          <w:rFonts w:eastAsia="Calibri" w:cstheme="minorHAnsi"/>
          <w:iCs/>
          <w:sz w:val="24"/>
          <w:szCs w:val="24"/>
        </w:rPr>
        <w:lastRenderedPageBreak/>
        <w:t>udostępnionym na stronie internetowej Instytucji Zarządzającej. Wykorzystanie CST2021 obejmuje co najmniej przesyłanie:</w:t>
      </w:r>
    </w:p>
    <w:p w14:paraId="34035F7D" w14:textId="77777777"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wniosków o płatność,</w:t>
      </w:r>
    </w:p>
    <w:p w14:paraId="00731F26" w14:textId="080D9456"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 xml:space="preserve">dokumentów potwierdzających kwalifikowalność wydatków ponoszonych w ramach </w:t>
      </w:r>
      <w:r w:rsidR="001213D1">
        <w:rPr>
          <w:rFonts w:eastAsia="Calibri" w:cstheme="minorHAnsi"/>
          <w:iCs/>
          <w:sz w:val="24"/>
          <w:szCs w:val="24"/>
        </w:rPr>
        <w:t>P</w:t>
      </w:r>
      <w:r w:rsidRPr="00813606">
        <w:rPr>
          <w:rFonts w:eastAsia="Calibri" w:cstheme="minorHAnsi"/>
          <w:iCs/>
          <w:sz w:val="24"/>
          <w:szCs w:val="24"/>
        </w:rPr>
        <w:t>rojektu i wykazywanych we wnioskach o płatność,</w:t>
      </w:r>
    </w:p>
    <w:p w14:paraId="5B7E9506" w14:textId="77777777"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informacji na temat osób zatrudnionych do jego realizacji (jeżeli dotyczy),</w:t>
      </w:r>
    </w:p>
    <w:p w14:paraId="2227E511" w14:textId="77777777"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harmonogramów, o których mowa w § 8,</w:t>
      </w:r>
    </w:p>
    <w:p w14:paraId="6F8B92F7" w14:textId="7F64BEC6"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 xml:space="preserve">innych dokumentów związanych z realizacją </w:t>
      </w:r>
      <w:r w:rsidR="00E2152B">
        <w:rPr>
          <w:rFonts w:eastAsia="Calibri" w:cstheme="minorHAnsi"/>
          <w:iCs/>
          <w:sz w:val="24"/>
          <w:szCs w:val="24"/>
        </w:rPr>
        <w:t>P</w:t>
      </w:r>
      <w:r w:rsidRPr="00813606">
        <w:rPr>
          <w:rFonts w:eastAsia="Calibri" w:cstheme="minorHAnsi"/>
          <w:iCs/>
          <w:sz w:val="24"/>
          <w:szCs w:val="24"/>
        </w:rPr>
        <w:t xml:space="preserve">rojektu, w tym niezbędnych do przeprowadzenia kontroli </w:t>
      </w:r>
      <w:r w:rsidR="001213D1">
        <w:rPr>
          <w:rFonts w:eastAsia="Calibri" w:cstheme="minorHAnsi"/>
          <w:iCs/>
          <w:sz w:val="24"/>
          <w:szCs w:val="24"/>
        </w:rPr>
        <w:t>P</w:t>
      </w:r>
      <w:r w:rsidRPr="00813606">
        <w:rPr>
          <w:rFonts w:eastAsia="Calibri" w:cstheme="minorHAnsi"/>
          <w:iCs/>
          <w:sz w:val="24"/>
          <w:szCs w:val="24"/>
        </w:rPr>
        <w:t>rojektu, przy czym Beneficjent zobowiązuje się do wprowadzania danych do systemu teleinformatycznego CST2021 z należytą starannością i zgodnie z dokumentami źródłowymi</w:t>
      </w:r>
      <w:r w:rsidR="00132A14">
        <w:rPr>
          <w:rFonts w:eastAsia="Calibri" w:cstheme="minorHAnsi"/>
          <w:iCs/>
          <w:sz w:val="24"/>
          <w:szCs w:val="24"/>
        </w:rPr>
        <w:t>,</w:t>
      </w:r>
    </w:p>
    <w:p w14:paraId="58920D1B" w14:textId="77777777" w:rsidR="00896F76" w:rsidRPr="00813606" w:rsidRDefault="00896F76" w:rsidP="00813606">
      <w:pPr>
        <w:numPr>
          <w:ilvl w:val="1"/>
          <w:numId w:val="21"/>
        </w:numPr>
        <w:suppressAutoHyphens/>
        <w:spacing w:afterLines="60" w:after="144" w:line="360" w:lineRule="auto"/>
        <w:ind w:left="720"/>
        <w:rPr>
          <w:rFonts w:eastAsia="Calibri" w:cstheme="minorHAnsi"/>
          <w:iCs/>
          <w:sz w:val="24"/>
          <w:szCs w:val="24"/>
        </w:rPr>
      </w:pPr>
      <w:r w:rsidRPr="00813606">
        <w:rPr>
          <w:rFonts w:cstheme="minorHAnsi"/>
          <w:iCs/>
          <w:sz w:val="24"/>
          <w:szCs w:val="24"/>
        </w:rPr>
        <w:t xml:space="preserve"> informacji o zamówieniach udzielonych zgodnie z </w:t>
      </w:r>
      <w:proofErr w:type="spellStart"/>
      <w:r w:rsidRPr="00813606">
        <w:rPr>
          <w:rFonts w:cstheme="minorHAnsi"/>
          <w:iCs/>
          <w:sz w:val="24"/>
          <w:szCs w:val="24"/>
        </w:rPr>
        <w:t>Pzp</w:t>
      </w:r>
      <w:proofErr w:type="spellEnd"/>
      <w:r w:rsidRPr="00813606">
        <w:rPr>
          <w:rFonts w:cstheme="minorHAnsi"/>
          <w:iCs/>
          <w:sz w:val="24"/>
          <w:szCs w:val="24"/>
        </w:rPr>
        <w:t xml:space="preserve"> (tj. </w:t>
      </w:r>
      <w:r w:rsidRPr="00813606">
        <w:rPr>
          <w:rFonts w:eastAsia="Calibri" w:cstheme="minorHAnsi"/>
          <w:iCs/>
          <w:sz w:val="24"/>
          <w:szCs w:val="24"/>
        </w:rPr>
        <w:t>daty ogłoszenia, numeru ogłoszenia, rodzaju zamówienia, trybu udzielenia zamówienia, szacunkowej wartości zamówienia, danych dotyczących kontraktu</w:t>
      </w:r>
      <w:r w:rsidRPr="00813606">
        <w:rPr>
          <w:rFonts w:cstheme="minorHAnsi"/>
          <w:iCs/>
          <w:sz w:val="24"/>
          <w:szCs w:val="24"/>
        </w:rPr>
        <w:t>) oraz o zawartych w ramach tych zamówień kontraktach</w:t>
      </w:r>
      <w:r w:rsidRPr="00813606">
        <w:rPr>
          <w:rFonts w:eastAsia="Calibri" w:cstheme="minorHAnsi"/>
          <w:iCs/>
          <w:sz w:val="24"/>
          <w:szCs w:val="24"/>
        </w:rPr>
        <w:t>.</w:t>
      </w:r>
    </w:p>
    <w:p w14:paraId="760DBCEA"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Przekazanie dokumentów, o których mowa w ust. 1 pkt 2), pkt 3), pkt 4), pkt 5) i pkt 6 drogą elektroniczną nie zdejmuje z Beneficjenta obowiązku przechowywania oryginałów dokumentów i ich udostępniania podczas kontroli na miejscu lub na wezwanie Instytucji Zarządzającej.</w:t>
      </w:r>
    </w:p>
    <w:p w14:paraId="081563BC"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Beneficjent i Instytucja Zarządzająca uznają za prawnie skuteczne przyjęte w Umowie rozwiązania stosowane w zakresie komunikacji i wymiany danych w CST2021, bez możliwości kwestionowania skutków ich stosowania.</w:t>
      </w:r>
    </w:p>
    <w:p w14:paraId="379FC730"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Podczas tworzenia wniosku o dofinansowanie Beneficjent decyduje, czy Projekt, w którym występują Partnerzy będzie rozliczany wnioskami częściowymi.</w:t>
      </w:r>
    </w:p>
    <w:p w14:paraId="07A95681" w14:textId="56F7BD5F"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Beneficjent/Partnerzy wyznacza/ją osoby uprawnione do wykonywania w CST2021 oraz w jego/ich imieniu czynności związanych z realizacją Projektu oraz, które w jego imieniu będą zarządzać uprawnieniami użytkowników CST2021 po stronie </w:t>
      </w:r>
      <w:r w:rsidRPr="00813606">
        <w:rPr>
          <w:rFonts w:eastAsia="Calibri" w:cstheme="minorHAnsi"/>
          <w:iCs/>
          <w:sz w:val="24"/>
          <w:szCs w:val="24"/>
        </w:rPr>
        <w:lastRenderedPageBreak/>
        <w:t>Beneficjenta/Partnerów</w:t>
      </w:r>
      <w:r w:rsidRPr="00813606">
        <w:rPr>
          <w:rStyle w:val="Odwoanieprzypisudolnego"/>
          <w:rFonts w:eastAsia="Calibri" w:cstheme="minorHAnsi"/>
          <w:iCs/>
          <w:sz w:val="24"/>
          <w:szCs w:val="24"/>
        </w:rPr>
        <w:footnoteReference w:id="9"/>
      </w:r>
      <w:r w:rsidRPr="00813606">
        <w:rPr>
          <w:rFonts w:eastAsia="Calibri" w:cstheme="minorHAnsi"/>
          <w:iCs/>
          <w:sz w:val="24"/>
          <w:szCs w:val="24"/>
        </w:rPr>
        <w:t xml:space="preserve">.  Wniosek o dodanie osoby zarządzającej </w:t>
      </w:r>
      <w:r w:rsidR="00E2152B">
        <w:rPr>
          <w:rFonts w:eastAsia="Calibri" w:cstheme="minorHAnsi"/>
          <w:iCs/>
          <w:sz w:val="24"/>
          <w:szCs w:val="24"/>
        </w:rPr>
        <w:t>P</w:t>
      </w:r>
      <w:r w:rsidRPr="00813606">
        <w:rPr>
          <w:rFonts w:eastAsia="Calibri" w:cstheme="minorHAnsi"/>
          <w:iCs/>
          <w:sz w:val="24"/>
          <w:szCs w:val="24"/>
        </w:rPr>
        <w:t xml:space="preserve">rojektem dokonywany jest na podstawie </w:t>
      </w:r>
      <w:r w:rsidRPr="00813606">
        <w:rPr>
          <w:rFonts w:eastAsia="Calibri" w:cstheme="minorHAnsi"/>
          <w:b/>
          <w:bCs/>
          <w:iCs/>
          <w:sz w:val="24"/>
          <w:szCs w:val="24"/>
        </w:rPr>
        <w:t>Załącznika nr 14</w:t>
      </w:r>
      <w:r w:rsidRPr="00813606">
        <w:rPr>
          <w:rFonts w:eastAsia="Calibri" w:cstheme="minorHAnsi"/>
          <w:iCs/>
          <w:sz w:val="24"/>
          <w:szCs w:val="24"/>
        </w:rPr>
        <w:t xml:space="preserve"> do niniejszej Umowy. Zmiana wniosku o dodanie osoby zarządzającej Projektem, stanowiącego </w:t>
      </w:r>
      <w:r w:rsidRPr="00813606">
        <w:rPr>
          <w:rFonts w:eastAsia="Calibri" w:cstheme="minorHAnsi"/>
          <w:b/>
          <w:bCs/>
          <w:iCs/>
          <w:sz w:val="24"/>
          <w:szCs w:val="24"/>
        </w:rPr>
        <w:t>Załącznik nr 14</w:t>
      </w:r>
      <w:r w:rsidRPr="00813606">
        <w:rPr>
          <w:rFonts w:eastAsia="Calibri" w:cstheme="minorHAnsi"/>
          <w:iCs/>
          <w:sz w:val="24"/>
          <w:szCs w:val="24"/>
        </w:rPr>
        <w:t xml:space="preserve"> do Umowy, nie wymaga aneksowania. </w:t>
      </w:r>
    </w:p>
    <w:p w14:paraId="06685315"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cstheme="minorHAnsi"/>
          <w:iCs/>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6B47F34A"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Logowanie do CST2021 następuje poprzez wprowadzenie loginu i hasła.</w:t>
      </w:r>
    </w:p>
    <w:p w14:paraId="424D5398"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Wszelkie działania w CST2021 osób uprawnionych przez Beneficjenta są traktowane </w:t>
      </w:r>
      <w:r w:rsidRPr="00813606">
        <w:rPr>
          <w:rFonts w:eastAsia="Calibri" w:cstheme="minorHAnsi"/>
          <w:iCs/>
          <w:sz w:val="24"/>
          <w:szCs w:val="24"/>
        </w:rPr>
        <w:br/>
        <w:t>w sensie prawnym jako działania Beneficjenta.</w:t>
      </w:r>
    </w:p>
    <w:p w14:paraId="2B8CD5D9"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Beneficjent zapewnia, że wszystkie osoby korzystające w jego imieniu z CST2021  przestrzegają regulaminu bezpieczeństwa informacji przetwarzanych w CST2021.</w:t>
      </w:r>
    </w:p>
    <w:p w14:paraId="54F4A153"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Beneficjent zobowiązuje się do każdorazowego informowania Instytucji Zarządzającej </w:t>
      </w:r>
      <w:r w:rsidRPr="00813606">
        <w:rPr>
          <w:rFonts w:eastAsia="Calibri" w:cstheme="minorHAnsi"/>
          <w:iCs/>
          <w:sz w:val="24"/>
          <w:szCs w:val="24"/>
        </w:rPr>
        <w:br/>
        <w:t>o nieautoryzowanym dostępie do danych Beneficjenta w CST2021.</w:t>
      </w:r>
    </w:p>
    <w:p w14:paraId="47DDCF88" w14:textId="7928D7A0"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Wsparciem technicznym i merytorycznym dla Beneficjenta w ramach CST2021 są Administratorzy Merytoryczni przy Instytucji Zarządzającej. W przypadku pytań, wystąpienia problemów lub niedostępności CST2021 Beneficjent zgłasza Instytucji Zarządzającej zaistniały problem na adres e-mail: cst2021@opolskie.pl lub telefonicznie pod numerem 77 54 93 815/819. Po potwierdzeniu awarii CST2021 przez pracownika Instytucji Zarządzającej proces rozliczania Projektu oraz komunikowania </w:t>
      </w:r>
      <w:r w:rsidRPr="00813606">
        <w:rPr>
          <w:rFonts w:eastAsia="Calibri" w:cstheme="minorHAnsi"/>
          <w:iCs/>
          <w:sz w:val="24"/>
          <w:szCs w:val="24"/>
        </w:rPr>
        <w:br/>
        <w:t xml:space="preserve">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w:t>
      </w:r>
      <w:r w:rsidRPr="00813606">
        <w:rPr>
          <w:rFonts w:eastAsia="Calibri" w:cstheme="minorHAnsi"/>
          <w:iCs/>
          <w:sz w:val="24"/>
          <w:szCs w:val="24"/>
        </w:rPr>
        <w:lastRenderedPageBreak/>
        <w:t>niezwłocznie uzupełnić dane w CST2021 w zakresie dokumentów przekazanych drogą pisemną.</w:t>
      </w:r>
    </w:p>
    <w:p w14:paraId="236F8134"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lang w:eastAsia="en-GB"/>
        </w:rPr>
        <w:t xml:space="preserve">Beneficjent zobowiązuje się do wprowadzania do CST2021 danych dotyczących angażowania personelu Projektu zgodnie z zakresem określonym w </w:t>
      </w:r>
      <w:r w:rsidRPr="00813606">
        <w:rPr>
          <w:rFonts w:eastAsia="Calibri" w:cstheme="minorHAnsi"/>
          <w:b/>
          <w:bCs/>
          <w:iCs/>
          <w:sz w:val="24"/>
          <w:szCs w:val="24"/>
          <w:lang w:eastAsia="en-GB"/>
        </w:rPr>
        <w:t>Załączniku nr 15</w:t>
      </w:r>
      <w:r w:rsidRPr="00813606">
        <w:rPr>
          <w:rFonts w:eastAsia="Calibri" w:cstheme="minorHAnsi"/>
          <w:iCs/>
          <w:sz w:val="24"/>
          <w:szCs w:val="24"/>
          <w:lang w:eastAsia="en-GB"/>
        </w:rPr>
        <w:t>.</w:t>
      </w:r>
    </w:p>
    <w:p w14:paraId="07BC77D8" w14:textId="77777777" w:rsidR="00896F76" w:rsidRPr="00813606" w:rsidRDefault="00896F76" w:rsidP="00813606">
      <w:pPr>
        <w:numPr>
          <w:ilvl w:val="2"/>
          <w:numId w:val="21"/>
        </w:numPr>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Nie mogą być przedmiotem komunikacji wyłącznie przy wykorzystaniu CST2021:</w:t>
      </w:r>
    </w:p>
    <w:p w14:paraId="644E45AD" w14:textId="77777777" w:rsidR="00896F76" w:rsidRPr="00813606" w:rsidRDefault="00896F76" w:rsidP="00813606">
      <w:pPr>
        <w:numPr>
          <w:ilvl w:val="0"/>
          <w:numId w:val="22"/>
        </w:numPr>
        <w:tabs>
          <w:tab w:val="left" w:pos="357"/>
        </w:tabs>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zmiany treści Umowy;</w:t>
      </w:r>
    </w:p>
    <w:p w14:paraId="29D3DE22" w14:textId="77777777" w:rsidR="00896F76" w:rsidRPr="00813606" w:rsidRDefault="00896F76" w:rsidP="00813606">
      <w:pPr>
        <w:numPr>
          <w:ilvl w:val="0"/>
          <w:numId w:val="22"/>
        </w:numPr>
        <w:tabs>
          <w:tab w:val="left" w:pos="357"/>
        </w:tabs>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kontrole na miejscu przeprowadzane w ramach Projektu;</w:t>
      </w:r>
    </w:p>
    <w:p w14:paraId="3FFD817D" w14:textId="77777777" w:rsidR="00896F76" w:rsidRPr="00813606" w:rsidRDefault="00896F76" w:rsidP="00813606">
      <w:pPr>
        <w:numPr>
          <w:ilvl w:val="0"/>
          <w:numId w:val="22"/>
        </w:numPr>
        <w:tabs>
          <w:tab w:val="left" w:pos="357"/>
        </w:tabs>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dochodzenie zwrotu środków od Beneficjenta, o których mowa w § 15, w tym prowadzenie postępowania administracyjnego w celu wydania decyzji o zwrocie środków;</w:t>
      </w:r>
    </w:p>
    <w:p w14:paraId="0D9ABDFB" w14:textId="3C19CFE3" w:rsidR="00E3269C" w:rsidRPr="00813606" w:rsidRDefault="00896F76" w:rsidP="00813606">
      <w:pPr>
        <w:numPr>
          <w:ilvl w:val="0"/>
          <w:numId w:val="22"/>
        </w:numPr>
        <w:tabs>
          <w:tab w:val="left" w:pos="357"/>
        </w:tabs>
        <w:suppressAutoHyphens/>
        <w:spacing w:afterLines="60" w:after="144" w:line="360" w:lineRule="auto"/>
        <w:ind w:left="720"/>
        <w:rPr>
          <w:rFonts w:eastAsia="Calibri" w:cstheme="minorHAnsi"/>
          <w:iCs/>
          <w:sz w:val="24"/>
          <w:szCs w:val="24"/>
        </w:rPr>
      </w:pPr>
      <w:r w:rsidRPr="00813606">
        <w:rPr>
          <w:rFonts w:eastAsia="Calibri" w:cstheme="minorHAnsi"/>
          <w:iCs/>
          <w:sz w:val="24"/>
          <w:szCs w:val="24"/>
        </w:rPr>
        <w:t>wniesienie zabezpieczenia prawidłowej realizacji Umowy, o którym mowa w § 16.</w:t>
      </w:r>
    </w:p>
    <w:p w14:paraId="152A6022" w14:textId="77777777" w:rsidR="00B8612D" w:rsidRPr="00813606" w:rsidRDefault="00B8612D" w:rsidP="00813606">
      <w:pPr>
        <w:spacing w:after="60" w:line="360" w:lineRule="auto"/>
        <w:rPr>
          <w:rFonts w:eastAsia="Calibri" w:cstheme="minorHAnsi"/>
          <w:b/>
          <w:iCs/>
          <w:sz w:val="24"/>
          <w:szCs w:val="24"/>
        </w:rPr>
      </w:pPr>
    </w:p>
    <w:p w14:paraId="613B1240" w14:textId="0B3E6331"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Dokumentacja Projektu</w:t>
      </w:r>
    </w:p>
    <w:p w14:paraId="3237FE03" w14:textId="77777777" w:rsidR="009307A6" w:rsidRPr="00813606" w:rsidRDefault="009307A6" w:rsidP="00813606">
      <w:pPr>
        <w:suppressAutoHyphens/>
        <w:spacing w:after="0" w:line="360" w:lineRule="auto"/>
        <w:rPr>
          <w:rFonts w:eastAsia="Calibri" w:cstheme="minorHAnsi"/>
          <w:b/>
          <w:iCs/>
          <w:sz w:val="24"/>
          <w:szCs w:val="24"/>
        </w:rPr>
      </w:pPr>
      <w:r w:rsidRPr="00813606">
        <w:rPr>
          <w:rFonts w:eastAsia="Calibri" w:cstheme="minorHAnsi"/>
          <w:b/>
          <w:iCs/>
          <w:sz w:val="24"/>
          <w:szCs w:val="24"/>
        </w:rPr>
        <w:t>§ 18</w:t>
      </w:r>
    </w:p>
    <w:p w14:paraId="29188DFC" w14:textId="697C43F3" w:rsidR="009307A6" w:rsidRPr="00813606" w:rsidRDefault="009307A6" w:rsidP="00813606">
      <w:pPr>
        <w:numPr>
          <w:ilvl w:val="0"/>
          <w:numId w:val="23"/>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Beneficjent zobowiązany jest do przechowywania i udostępniania </w:t>
      </w:r>
      <w:r w:rsidR="001E1BFE" w:rsidRPr="00813606">
        <w:rPr>
          <w:rFonts w:eastAsia="Calibri" w:cstheme="minorHAnsi"/>
          <w:iCs/>
          <w:sz w:val="24"/>
          <w:szCs w:val="24"/>
        </w:rPr>
        <w:t xml:space="preserve">pełnej </w:t>
      </w:r>
      <w:r w:rsidRPr="00813606">
        <w:rPr>
          <w:rFonts w:eastAsia="Calibri" w:cstheme="minorHAnsi"/>
          <w:iCs/>
          <w:sz w:val="24"/>
          <w:szCs w:val="24"/>
        </w:rPr>
        <w:t xml:space="preserve">dokumentacji związanej z realizacją </w:t>
      </w:r>
      <w:r w:rsidR="009229DA" w:rsidRPr="00813606">
        <w:rPr>
          <w:rFonts w:eastAsia="Calibri" w:cstheme="minorHAnsi"/>
          <w:iCs/>
          <w:sz w:val="24"/>
          <w:szCs w:val="24"/>
        </w:rPr>
        <w:t>P</w:t>
      </w:r>
      <w:r w:rsidRPr="00813606">
        <w:rPr>
          <w:rFonts w:eastAsia="Calibri" w:cstheme="minorHAnsi"/>
          <w:iCs/>
          <w:sz w:val="24"/>
          <w:szCs w:val="24"/>
        </w:rPr>
        <w:t xml:space="preserve">rojektu przez okres </w:t>
      </w:r>
      <w:r w:rsidR="001E1BFE" w:rsidRPr="00813606">
        <w:rPr>
          <w:rFonts w:eastAsia="Calibri" w:cstheme="minorHAnsi"/>
          <w:iCs/>
          <w:sz w:val="24"/>
          <w:szCs w:val="24"/>
        </w:rPr>
        <w:t xml:space="preserve">5 lat </w:t>
      </w:r>
      <w:r w:rsidRPr="00813606">
        <w:rPr>
          <w:rFonts w:eastAsia="Calibri" w:cstheme="minorHAnsi"/>
          <w:iCs/>
          <w:sz w:val="24"/>
          <w:szCs w:val="24"/>
        </w:rPr>
        <w:t>od dnia 31 grudnia</w:t>
      </w:r>
      <w:r w:rsidR="001E1BFE" w:rsidRPr="00813606">
        <w:rPr>
          <w:rFonts w:eastAsia="Calibri" w:cstheme="minorHAnsi"/>
          <w:iCs/>
          <w:sz w:val="24"/>
          <w:szCs w:val="24"/>
        </w:rPr>
        <w:t xml:space="preserve"> roku, w którym Instytucja Zarządzająca dokonała </w:t>
      </w:r>
      <w:r w:rsidR="004D56A4" w:rsidRPr="00813606">
        <w:rPr>
          <w:rFonts w:eastAsia="Calibri" w:cstheme="minorHAnsi"/>
          <w:iCs/>
          <w:sz w:val="24"/>
          <w:szCs w:val="24"/>
        </w:rPr>
        <w:t>płatności końcowej</w:t>
      </w:r>
      <w:r w:rsidR="001E1BFE" w:rsidRPr="00813606">
        <w:rPr>
          <w:rFonts w:eastAsia="Calibri" w:cstheme="minorHAnsi"/>
          <w:iCs/>
          <w:sz w:val="24"/>
          <w:szCs w:val="24"/>
        </w:rPr>
        <w:t xml:space="preserve"> na rzecz Beneficjenta,</w:t>
      </w:r>
      <w:r w:rsidR="004D56A4" w:rsidRPr="00813606">
        <w:rPr>
          <w:rFonts w:eastAsia="Calibri" w:cstheme="minorHAnsi"/>
          <w:iCs/>
          <w:sz w:val="24"/>
          <w:szCs w:val="24"/>
        </w:rPr>
        <w:t xml:space="preserve"> o której mowa w § 22 ust. 3</w:t>
      </w:r>
      <w:r w:rsidR="001E1BFE" w:rsidRPr="00813606">
        <w:rPr>
          <w:rFonts w:eastAsia="Calibri" w:cstheme="minorHAnsi"/>
          <w:iCs/>
          <w:sz w:val="24"/>
          <w:szCs w:val="24"/>
        </w:rPr>
        <w:t xml:space="preserve"> </w:t>
      </w:r>
      <w:r w:rsidRPr="00813606">
        <w:rPr>
          <w:rFonts w:eastAsia="Calibri" w:cstheme="minorHAnsi"/>
          <w:iCs/>
          <w:sz w:val="24"/>
          <w:szCs w:val="24"/>
        </w:rPr>
        <w:t xml:space="preserve">z zastrzeżeniem ust. 4. </w:t>
      </w:r>
      <w:r w:rsidR="004D56A4" w:rsidRPr="00813606">
        <w:rPr>
          <w:rFonts w:eastAsia="Calibri" w:cstheme="minorHAnsi"/>
          <w:iCs/>
          <w:sz w:val="24"/>
          <w:szCs w:val="24"/>
        </w:rPr>
        <w:t xml:space="preserve">Bieg okresu </w:t>
      </w:r>
      <w:r w:rsidRPr="00813606">
        <w:rPr>
          <w:rFonts w:eastAsia="Calibri" w:cstheme="minorHAnsi"/>
          <w:iCs/>
          <w:sz w:val="24"/>
          <w:szCs w:val="24"/>
        </w:rPr>
        <w:t xml:space="preserve"> o którym mowa w zdaniu pierwszym,</w:t>
      </w:r>
      <w:r w:rsidR="00062A5C" w:rsidRPr="00813606">
        <w:rPr>
          <w:rFonts w:eastAsia="Calibri" w:cstheme="minorHAnsi"/>
          <w:iCs/>
          <w:sz w:val="24"/>
          <w:szCs w:val="24"/>
        </w:rPr>
        <w:t xml:space="preserve"> </w:t>
      </w:r>
      <w:r w:rsidR="00EE5AFF" w:rsidRPr="00813606">
        <w:rPr>
          <w:rFonts w:eastAsia="Calibri" w:cstheme="minorHAnsi"/>
          <w:iCs/>
          <w:sz w:val="24"/>
          <w:szCs w:val="24"/>
        </w:rPr>
        <w:t xml:space="preserve">zostaje przerwany </w:t>
      </w:r>
      <w:r w:rsidRPr="00813606">
        <w:rPr>
          <w:rFonts w:eastAsia="Calibri" w:cstheme="minorHAnsi"/>
          <w:iCs/>
          <w:sz w:val="24"/>
          <w:szCs w:val="24"/>
        </w:rPr>
        <w:t xml:space="preserve">w przypadku wszczęcia postępowania </w:t>
      </w:r>
      <w:r w:rsidR="004D56A4" w:rsidRPr="00813606">
        <w:rPr>
          <w:rFonts w:eastAsia="Calibri" w:cstheme="minorHAnsi"/>
          <w:iCs/>
          <w:sz w:val="24"/>
          <w:szCs w:val="24"/>
        </w:rPr>
        <w:t xml:space="preserve">prawnego albo na wniosek Komisji Europejskiej, </w:t>
      </w:r>
      <w:r w:rsidRPr="00813606">
        <w:rPr>
          <w:rFonts w:eastAsia="Calibri" w:cstheme="minorHAnsi"/>
          <w:iCs/>
          <w:sz w:val="24"/>
          <w:szCs w:val="24"/>
        </w:rPr>
        <w:t>o czym Beneficjent jest informowany pisemnie</w:t>
      </w:r>
      <w:r w:rsidR="004D56A4" w:rsidRPr="00813606">
        <w:rPr>
          <w:rFonts w:eastAsia="Calibri" w:cstheme="minorHAnsi"/>
          <w:iCs/>
          <w:sz w:val="24"/>
          <w:szCs w:val="24"/>
        </w:rPr>
        <w:t xml:space="preserve"> przez Instytucję Zarządzającą</w:t>
      </w:r>
      <w:r w:rsidRPr="00813606">
        <w:rPr>
          <w:rFonts w:eastAsia="Calibri" w:cstheme="minorHAnsi"/>
          <w:iCs/>
          <w:sz w:val="24"/>
          <w:szCs w:val="24"/>
        </w:rPr>
        <w:t>.</w:t>
      </w:r>
    </w:p>
    <w:p w14:paraId="2E0BCEAB" w14:textId="77777777" w:rsidR="009307A6" w:rsidRPr="00813606" w:rsidRDefault="009307A6" w:rsidP="00813606">
      <w:pPr>
        <w:numPr>
          <w:ilvl w:val="0"/>
          <w:numId w:val="23"/>
        </w:numPr>
        <w:suppressAutoHyphens/>
        <w:spacing w:after="0" w:line="360" w:lineRule="auto"/>
        <w:ind w:left="360"/>
        <w:rPr>
          <w:rFonts w:eastAsia="Calibri" w:cstheme="minorHAnsi"/>
          <w:iCs/>
          <w:sz w:val="24"/>
          <w:szCs w:val="24"/>
        </w:rPr>
      </w:pPr>
      <w:r w:rsidRPr="00813606">
        <w:rPr>
          <w:rFonts w:eastAsia="Calibri" w:cstheme="minorHAnsi"/>
          <w:iCs/>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813606" w:rsidRDefault="009307A6" w:rsidP="00813606">
      <w:pPr>
        <w:numPr>
          <w:ilvl w:val="0"/>
          <w:numId w:val="23"/>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t>
      </w:r>
      <w:r w:rsidRPr="00813606">
        <w:rPr>
          <w:rFonts w:eastAsia="Calibri" w:cstheme="minorHAnsi"/>
          <w:iCs/>
          <w:sz w:val="24"/>
          <w:szCs w:val="24"/>
        </w:rPr>
        <w:lastRenderedPageBreak/>
        <w:t>wymagana w przypadku zmiany miejsca archiwizacji dokumentów w terminie, o którym mowa w ust. 1.</w:t>
      </w:r>
    </w:p>
    <w:p w14:paraId="3EEF5CDE" w14:textId="77777777" w:rsidR="009307A6" w:rsidRPr="00813606" w:rsidRDefault="009307A6" w:rsidP="00813606">
      <w:pPr>
        <w:numPr>
          <w:ilvl w:val="0"/>
          <w:numId w:val="23"/>
        </w:numPr>
        <w:suppressAutoHyphens/>
        <w:spacing w:after="0" w:line="360" w:lineRule="auto"/>
        <w:ind w:left="360"/>
        <w:rPr>
          <w:rFonts w:eastAsia="Calibri" w:cstheme="minorHAnsi"/>
          <w:iCs/>
          <w:sz w:val="24"/>
          <w:szCs w:val="24"/>
        </w:rPr>
      </w:pPr>
      <w:r w:rsidRPr="00813606">
        <w:rPr>
          <w:rFonts w:eastAsia="Calibri" w:cstheme="minorHAnsi"/>
          <w:iCs/>
          <w:sz w:val="24"/>
          <w:szCs w:val="24"/>
        </w:rPr>
        <w:t>Dokumenty dotyczące pomocy publicznej Beneficjent zobo</w:t>
      </w:r>
      <w:r w:rsidR="002A0EBB" w:rsidRPr="00813606">
        <w:rPr>
          <w:rFonts w:eastAsia="Calibri" w:cstheme="minorHAnsi"/>
          <w:iCs/>
          <w:sz w:val="24"/>
          <w:szCs w:val="24"/>
        </w:rPr>
        <w:t xml:space="preserve">wiązuje się przechowywać przez </w:t>
      </w:r>
      <w:r w:rsidRPr="00813606">
        <w:rPr>
          <w:rFonts w:eastAsia="Calibri" w:cstheme="minorHAnsi"/>
          <w:iCs/>
          <w:sz w:val="24"/>
          <w:szCs w:val="24"/>
        </w:rPr>
        <w:t>10 lat, licząc od dnia jej przyznania, w sposób zapewniający poufność i bezpieczeństwo, o ile Projekt dotyczy pomocy publicznej.</w:t>
      </w:r>
    </w:p>
    <w:p w14:paraId="1B32BDF8" w14:textId="77777777" w:rsidR="00B8612D" w:rsidRPr="00813606" w:rsidRDefault="00B8612D" w:rsidP="00813606">
      <w:pPr>
        <w:spacing w:after="60" w:line="360" w:lineRule="auto"/>
        <w:rPr>
          <w:rFonts w:eastAsia="Calibri" w:cstheme="minorHAnsi"/>
          <w:b/>
          <w:iCs/>
          <w:sz w:val="24"/>
          <w:szCs w:val="24"/>
        </w:rPr>
      </w:pPr>
    </w:p>
    <w:p w14:paraId="16698385" w14:textId="15B6A709"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Kontrola i przekazywanie informacji</w:t>
      </w:r>
    </w:p>
    <w:p w14:paraId="68E7374B"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19</w:t>
      </w:r>
    </w:p>
    <w:p w14:paraId="51426509" w14:textId="77777777" w:rsidR="009229DA" w:rsidRPr="00813606" w:rsidRDefault="009229DA" w:rsidP="00813606">
      <w:pPr>
        <w:numPr>
          <w:ilvl w:val="0"/>
          <w:numId w:val="24"/>
        </w:numPr>
        <w:tabs>
          <w:tab w:val="clear" w:pos="1440"/>
          <w:tab w:val="num" w:pos="360"/>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Beneficjent jest  zobowiązany  poddać się 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p>
    <w:p w14:paraId="7B2AF171" w14:textId="77777777" w:rsidR="009229DA" w:rsidRPr="00813606" w:rsidRDefault="009229DA" w:rsidP="00813606">
      <w:pPr>
        <w:numPr>
          <w:ilvl w:val="0"/>
          <w:numId w:val="24"/>
        </w:numPr>
        <w:tabs>
          <w:tab w:val="clear" w:pos="1440"/>
          <w:tab w:val="num" w:pos="360"/>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Kontrola może zostać przeprowadzona w siedzibie instytucji kontrolującej lub w innym miejscu świadczenia przez osoby kontrolujące pracy lub usług na rzecz instytucji kontrolującej, w siedzibie Beneficjenta lub w każdym miejscu związanym z realizacją Projektu.</w:t>
      </w:r>
    </w:p>
    <w:p w14:paraId="397D80D3" w14:textId="77777777" w:rsidR="009229DA" w:rsidRPr="00813606" w:rsidRDefault="009229DA" w:rsidP="00813606">
      <w:pPr>
        <w:numPr>
          <w:ilvl w:val="0"/>
          <w:numId w:val="24"/>
        </w:numPr>
        <w:tabs>
          <w:tab w:val="clear" w:pos="1440"/>
          <w:tab w:val="num" w:pos="360"/>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Beneficjent jest zobowiązany do zapewnienia podmiotom, o których mowa w ust. 1 niniejszego paragrafu, przez cały okres ich przechowywania określony w § 18 ust. 1 i 4, między innymi:</w:t>
      </w:r>
    </w:p>
    <w:p w14:paraId="1EC3F366" w14:textId="77777777" w:rsidR="009229DA" w:rsidRPr="00813606" w:rsidRDefault="009229DA" w:rsidP="00813606">
      <w:pPr>
        <w:pStyle w:val="Akapitzlist"/>
        <w:numPr>
          <w:ilvl w:val="0"/>
          <w:numId w:val="58"/>
        </w:numPr>
        <w:suppressAutoHyphens/>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wglądu we wszystkie dokumenty związane, jak i niezwiązane bezpośrednio z realizacją Projektu, o ile jest to konieczne do stwierdzenia kwalifikowalności wydatków w Projekcie;</w:t>
      </w:r>
    </w:p>
    <w:p w14:paraId="5E5D543D" w14:textId="77777777" w:rsidR="009229DA" w:rsidRPr="00813606" w:rsidRDefault="009229DA" w:rsidP="00813606">
      <w:pPr>
        <w:pStyle w:val="Akapitzlist"/>
        <w:numPr>
          <w:ilvl w:val="0"/>
          <w:numId w:val="58"/>
        </w:numPr>
        <w:suppressAutoHyphens/>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 xml:space="preserve">umożliwienia sporządzenia, a na żądanie osoby kontrolującej sporządzenia kopii, odpisów lub wyciągów z dokumentów oraz sporządzenia zestawień lub obliczeń, na podstawie dokumentów związanych z realizacją Projektu; </w:t>
      </w:r>
    </w:p>
    <w:p w14:paraId="3D758D3D" w14:textId="77777777" w:rsidR="009229DA" w:rsidRPr="00813606" w:rsidRDefault="009229DA" w:rsidP="00813606">
      <w:pPr>
        <w:pStyle w:val="Akapitzlist"/>
        <w:numPr>
          <w:ilvl w:val="0"/>
          <w:numId w:val="58"/>
        </w:numPr>
        <w:suppressAutoHyphens/>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 xml:space="preserve">dostępu, w szczególności do przedmiotów, materiałów, urządzeń, sprzętów, obiektów, terenów i pomieszczeń, w których realizowany jest Projekt lub zgromadzona jest dokumentacja dotycząca realizowanego Projektu; dostępu do </w:t>
      </w:r>
      <w:r w:rsidRPr="00813606">
        <w:rPr>
          <w:rFonts w:asciiTheme="minorHAnsi" w:eastAsia="Calibri" w:hAnsiTheme="minorHAnsi" w:cstheme="minorHAnsi"/>
          <w:iCs/>
        </w:rPr>
        <w:lastRenderedPageBreak/>
        <w:t xml:space="preserve">związanych z Projektem systemów teleinformatycznych, w tym baz danych, kodów źródłowych i innych dokumentów elektronicznych wytworzonych w ramach Projektu; </w:t>
      </w:r>
    </w:p>
    <w:p w14:paraId="61B83845" w14:textId="77777777" w:rsidR="009229DA" w:rsidRPr="00813606" w:rsidRDefault="009229DA" w:rsidP="00813606">
      <w:pPr>
        <w:pStyle w:val="Akapitzlist"/>
        <w:numPr>
          <w:ilvl w:val="0"/>
          <w:numId w:val="58"/>
        </w:numPr>
        <w:suppressAutoHyphens/>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 xml:space="preserve">udzielenia, na żądanie kontrolujących, wyjaśnień na temat realizacji Projektu oraz innej niezbędnej pomocy.  </w:t>
      </w:r>
    </w:p>
    <w:p w14:paraId="7353AA78" w14:textId="77777777" w:rsidR="009229DA" w:rsidRPr="00813606" w:rsidRDefault="009229DA" w:rsidP="00813606">
      <w:pPr>
        <w:numPr>
          <w:ilvl w:val="0"/>
          <w:numId w:val="24"/>
        </w:numPr>
        <w:tabs>
          <w:tab w:val="clear" w:pos="1440"/>
          <w:tab w:val="num" w:pos="360"/>
          <w:tab w:val="num" w:pos="1134"/>
        </w:tabs>
        <w:suppressAutoHyphens/>
        <w:spacing w:afterLines="60" w:after="144" w:line="360" w:lineRule="auto"/>
        <w:ind w:left="426"/>
        <w:rPr>
          <w:rFonts w:eastAsia="Calibri" w:cstheme="minorHAnsi"/>
          <w:iCs/>
          <w:sz w:val="24"/>
          <w:szCs w:val="24"/>
        </w:rPr>
      </w:pPr>
      <w:r w:rsidRPr="00813606">
        <w:rPr>
          <w:rFonts w:eastAsia="Calibri" w:cstheme="minorHAnsi"/>
          <w:iCs/>
          <w:sz w:val="24"/>
          <w:szCs w:val="24"/>
        </w:rPr>
        <w:t>Nieudostępnienie wszystkich wymaganych dokumentów, niezapewnienie pełnego dostępu, o którym mowa w ust. 3 niniejszego paragrafu, a także nieuzasadniona odmowa udzielenia wyjaśnień lub pomocy, o których mowa w ust. 3 pkt 4 niniejszego paragrafu w trakcie kontroli Projektu może zostać uznane za odmowę poddania się kontroli.</w:t>
      </w:r>
    </w:p>
    <w:p w14:paraId="6BBFC403" w14:textId="77777777" w:rsidR="009229DA" w:rsidRPr="00813606" w:rsidRDefault="009229DA" w:rsidP="00813606">
      <w:pPr>
        <w:numPr>
          <w:ilvl w:val="0"/>
          <w:numId w:val="24"/>
        </w:numPr>
        <w:tabs>
          <w:tab w:val="clear" w:pos="1440"/>
          <w:tab w:val="num" w:pos="360"/>
          <w:tab w:val="num" w:pos="1134"/>
        </w:tabs>
        <w:suppressAutoHyphens/>
        <w:spacing w:afterLines="60" w:after="144" w:line="360" w:lineRule="auto"/>
        <w:ind w:left="426"/>
        <w:rPr>
          <w:rFonts w:eastAsia="Calibri" w:cstheme="minorHAnsi"/>
          <w:iCs/>
          <w:sz w:val="24"/>
          <w:szCs w:val="24"/>
        </w:rPr>
      </w:pPr>
      <w:r w:rsidRPr="00813606">
        <w:rPr>
          <w:rFonts w:eastAsia="Calibri" w:cstheme="minorHAnsi"/>
          <w:iCs/>
          <w:sz w:val="24"/>
          <w:szCs w:val="24"/>
        </w:rPr>
        <w:t xml:space="preserve">W wyniku stwierdzenia nieprawidłowości w realizacji Projektu, podczas kontroli podmiotów o których mowa w ust. 1, Instytucja Zarządzająca może nałożyć korektę finansową lub uznać nieprawidłowy wydatek za niekwalifikowalny. </w:t>
      </w:r>
    </w:p>
    <w:p w14:paraId="36CFA233" w14:textId="77777777" w:rsidR="009229DA" w:rsidRPr="00813606" w:rsidRDefault="009229DA" w:rsidP="00813606">
      <w:pPr>
        <w:numPr>
          <w:ilvl w:val="0"/>
          <w:numId w:val="24"/>
        </w:numPr>
        <w:tabs>
          <w:tab w:val="clear" w:pos="1440"/>
          <w:tab w:val="num" w:pos="360"/>
          <w:tab w:val="num" w:pos="1134"/>
        </w:tabs>
        <w:suppressAutoHyphens/>
        <w:spacing w:afterLines="60" w:after="144" w:line="360" w:lineRule="auto"/>
        <w:ind w:left="426"/>
        <w:rPr>
          <w:rFonts w:eastAsia="Calibri" w:cstheme="minorHAnsi"/>
          <w:iCs/>
          <w:sz w:val="24"/>
          <w:szCs w:val="24"/>
        </w:rPr>
      </w:pPr>
      <w:r w:rsidRPr="00813606">
        <w:rPr>
          <w:rFonts w:eastAsia="Calibri" w:cstheme="minorHAnsi"/>
          <w:iCs/>
          <w:sz w:val="24"/>
          <w:szCs w:val="24"/>
        </w:rPr>
        <w:t>W wyniku kontroli wydawane są zalecenia pokontrolne, a Beneficjent jest zobowiązany do poinformowania Instytucji Zarządzającej w wyznaczonym terminie o działaniach podjętych w celu wykonania zaleceń pokontrolnych. W sytuacji, gdy Beneficjent nie przekaże w wymaganym terminie informacji o działaniach podjętych w celu wykonania zaleceń pokontrolnych, Instytucja Zarządzająca może wstrzymać płatności na rzecz Beneficjenta do czasu przekazania żądanych informacji.</w:t>
      </w:r>
    </w:p>
    <w:p w14:paraId="568E42C9" w14:textId="77777777" w:rsidR="009229DA" w:rsidRPr="00813606" w:rsidRDefault="009229DA" w:rsidP="00813606">
      <w:pPr>
        <w:pStyle w:val="Akapitzlist"/>
        <w:numPr>
          <w:ilvl w:val="0"/>
          <w:numId w:val="24"/>
        </w:numPr>
        <w:tabs>
          <w:tab w:val="clear" w:pos="1440"/>
          <w:tab w:val="num" w:pos="360"/>
        </w:tabs>
        <w:spacing w:afterLines="60" w:after="144" w:line="360" w:lineRule="auto"/>
        <w:ind w:left="426" w:hanging="357"/>
        <w:rPr>
          <w:rFonts w:asciiTheme="minorHAnsi" w:eastAsia="Calibri" w:hAnsiTheme="minorHAnsi" w:cstheme="minorHAnsi"/>
          <w:iCs/>
        </w:rPr>
      </w:pPr>
      <w:r w:rsidRPr="00813606">
        <w:rPr>
          <w:rFonts w:asciiTheme="minorHAnsi" w:eastAsia="Calibri" w:hAnsiTheme="minorHAnsi" w:cstheme="minorHAnsi"/>
          <w:iCs/>
          <w:lang w:eastAsia="en-US"/>
        </w:rPr>
        <w:t>Beneficjent jest zobowiązany do przekazywania Instytucji Zarządzającej informacji o kontrolach i audytach przeprowadzonych w ramach realizacji Projektu przez uprawnione instytucje, w terminie 7 dni od daty otrzymania zawiadomienia o kontroli lub audycie oraz o ich wynikach w terminie 7 dni od daty otrzymania dokumentu stwierdzającego ustalenia kontroli i audytu.</w:t>
      </w:r>
    </w:p>
    <w:p w14:paraId="2AA50511" w14:textId="77777777" w:rsidR="009229DA" w:rsidRPr="00813606" w:rsidRDefault="009229DA" w:rsidP="00813606">
      <w:pPr>
        <w:numPr>
          <w:ilvl w:val="0"/>
          <w:numId w:val="24"/>
        </w:numPr>
        <w:tabs>
          <w:tab w:val="clear" w:pos="1440"/>
          <w:tab w:val="num" w:pos="360"/>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17C0342C" w14:textId="77777777" w:rsidR="009229DA" w:rsidRPr="00813606" w:rsidRDefault="009229DA" w:rsidP="00813606">
      <w:pPr>
        <w:numPr>
          <w:ilvl w:val="0"/>
          <w:numId w:val="24"/>
        </w:numPr>
        <w:tabs>
          <w:tab w:val="clear" w:pos="1440"/>
          <w:tab w:val="num" w:pos="360"/>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t>Szczegółowe zasady dotyczące kontroli określają Wytyczne dotyczące kontroli realizacji programów polityki spójności na lata 2021-2027.</w:t>
      </w:r>
    </w:p>
    <w:p w14:paraId="439E2B0A" w14:textId="77777777" w:rsidR="009229DA" w:rsidRPr="00813606" w:rsidRDefault="009229DA" w:rsidP="00813606">
      <w:pPr>
        <w:numPr>
          <w:ilvl w:val="0"/>
          <w:numId w:val="24"/>
        </w:numPr>
        <w:tabs>
          <w:tab w:val="clear" w:pos="1440"/>
          <w:tab w:val="num" w:pos="360"/>
          <w:tab w:val="num" w:pos="426"/>
        </w:tabs>
        <w:suppressAutoHyphens/>
        <w:spacing w:afterLines="60" w:after="144" w:line="360" w:lineRule="auto"/>
        <w:ind w:left="360"/>
        <w:rPr>
          <w:rFonts w:eastAsia="Calibri" w:cstheme="minorHAnsi"/>
          <w:iCs/>
          <w:sz w:val="24"/>
          <w:szCs w:val="24"/>
        </w:rPr>
      </w:pPr>
      <w:r w:rsidRPr="00813606">
        <w:rPr>
          <w:rFonts w:eastAsia="Calibri" w:cstheme="minorHAnsi"/>
          <w:iCs/>
          <w:sz w:val="24"/>
          <w:szCs w:val="24"/>
        </w:rPr>
        <w:lastRenderedPageBreak/>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Pr="00813606">
        <w:rPr>
          <w:rFonts w:eastAsia="Calibri" w:cstheme="minorHAnsi"/>
          <w:iCs/>
          <w:sz w:val="24"/>
          <w:szCs w:val="24"/>
        </w:rPr>
        <w:br/>
        <w:t>z wytycznymi dotyczącymi korygowania.</w:t>
      </w:r>
    </w:p>
    <w:p w14:paraId="1F8A9E4A" w14:textId="77777777" w:rsidR="009307A6" w:rsidRPr="00813606" w:rsidRDefault="009307A6" w:rsidP="00813606">
      <w:pPr>
        <w:spacing w:after="60" w:line="360" w:lineRule="auto"/>
        <w:rPr>
          <w:rFonts w:eastAsia="Calibri" w:cstheme="minorHAnsi"/>
          <w:b/>
          <w:iCs/>
          <w:sz w:val="24"/>
          <w:szCs w:val="24"/>
        </w:rPr>
      </w:pPr>
    </w:p>
    <w:p w14:paraId="23E75321"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20</w:t>
      </w:r>
    </w:p>
    <w:p w14:paraId="7C6CCF15" w14:textId="4B4A44C9" w:rsidR="009307A6" w:rsidRPr="00813606" w:rsidRDefault="009307A6" w:rsidP="00813606">
      <w:pPr>
        <w:numPr>
          <w:ilvl w:val="0"/>
          <w:numId w:val="25"/>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Beneficjent zobowiązuje się do przedstawiania na wezwanie Instytucji Zarządzającej wszelkich informacji i wyjaśnień związanych z realizacją </w:t>
      </w:r>
      <w:r w:rsidR="00E57675" w:rsidRPr="00813606">
        <w:rPr>
          <w:rFonts w:eastAsia="Calibri" w:cstheme="minorHAnsi"/>
          <w:iCs/>
          <w:sz w:val="24"/>
          <w:szCs w:val="24"/>
        </w:rPr>
        <w:t>P</w:t>
      </w:r>
      <w:r w:rsidRPr="00813606">
        <w:rPr>
          <w:rFonts w:eastAsia="Calibri" w:cstheme="minorHAnsi"/>
          <w:iCs/>
          <w:sz w:val="24"/>
          <w:szCs w:val="24"/>
        </w:rPr>
        <w:t>rojektu, w terminie określonym w wezwaniu.</w:t>
      </w:r>
    </w:p>
    <w:p w14:paraId="75515E5F" w14:textId="77777777" w:rsidR="009307A6" w:rsidRPr="00813606" w:rsidRDefault="009307A6" w:rsidP="00813606">
      <w:pPr>
        <w:numPr>
          <w:ilvl w:val="0"/>
          <w:numId w:val="25"/>
        </w:numPr>
        <w:suppressAutoHyphens/>
        <w:spacing w:after="0" w:line="360" w:lineRule="auto"/>
        <w:ind w:left="360"/>
        <w:rPr>
          <w:rFonts w:eastAsia="Calibri" w:cstheme="minorHAnsi"/>
          <w:iCs/>
          <w:sz w:val="24"/>
          <w:szCs w:val="24"/>
        </w:rPr>
      </w:pPr>
      <w:r w:rsidRPr="00813606">
        <w:rPr>
          <w:rFonts w:eastAsia="Calibri" w:cstheme="minorHAnsi"/>
          <w:iCs/>
          <w:sz w:val="24"/>
          <w:szCs w:val="24"/>
        </w:rPr>
        <w:t>Postanowienia ust. 1 stosuje się w okresie realizacji Projekt</w:t>
      </w:r>
      <w:r w:rsidR="002A0EBB" w:rsidRPr="00813606">
        <w:rPr>
          <w:rFonts w:eastAsia="Calibri" w:cstheme="minorHAnsi"/>
          <w:iCs/>
          <w:sz w:val="24"/>
          <w:szCs w:val="24"/>
        </w:rPr>
        <w:t xml:space="preserve">u, o którym mowa w § 3 ust. 1, </w:t>
      </w:r>
      <w:r w:rsidRPr="00813606">
        <w:rPr>
          <w:rFonts w:eastAsia="Calibri" w:cstheme="minorHAnsi"/>
          <w:iCs/>
          <w:sz w:val="24"/>
          <w:szCs w:val="24"/>
        </w:rPr>
        <w:t>oraz w okresie wskazanym w § 18 ust. 1 i ust. 4 oraz w § 22 ust. 2.</w:t>
      </w:r>
    </w:p>
    <w:p w14:paraId="4D9E6B8E" w14:textId="502F8ECB" w:rsidR="009307A6" w:rsidRPr="00813606" w:rsidRDefault="009307A6" w:rsidP="00813606">
      <w:pPr>
        <w:numPr>
          <w:ilvl w:val="0"/>
          <w:numId w:val="25"/>
        </w:numPr>
        <w:suppressAutoHyphens/>
        <w:spacing w:after="0" w:line="360" w:lineRule="auto"/>
        <w:ind w:left="360"/>
        <w:rPr>
          <w:rFonts w:eastAsia="Calibri" w:cstheme="minorHAnsi"/>
          <w:iCs/>
          <w:sz w:val="24"/>
          <w:szCs w:val="24"/>
        </w:rPr>
      </w:pPr>
      <w:r w:rsidRPr="00813606">
        <w:rPr>
          <w:rFonts w:eastAsia="Calibri" w:cstheme="minorHAnsi"/>
          <w:iCs/>
          <w:sz w:val="24"/>
          <w:szCs w:val="24"/>
        </w:rPr>
        <w:t xml:space="preserve">Beneficjent jest zobowiązany do współpracy z podmiotami zewnętrznymi, realizującymi badanie ewaluacyjne na zlecenie Instytucji </w:t>
      </w:r>
      <w:r w:rsidR="006D4AD6" w:rsidRPr="00813606">
        <w:rPr>
          <w:rFonts w:eastAsia="Calibri" w:cstheme="minorHAnsi"/>
          <w:iCs/>
          <w:sz w:val="24"/>
          <w:szCs w:val="24"/>
        </w:rPr>
        <w:t>Zarządzającej</w:t>
      </w:r>
      <w:r w:rsidRPr="00813606">
        <w:rPr>
          <w:rFonts w:eastAsia="Calibri" w:cstheme="minorHAnsi"/>
          <w:iCs/>
          <w:sz w:val="24"/>
          <w:szCs w:val="24"/>
        </w:rPr>
        <w:t xml:space="preserve"> lub innego podmiotu który zawarł porozumienie z Instytucją Zarządzającą na realizację ewaluacji. Beneficjent jest zobowiązany do udzielania każdorazowo na wniosek tych podmiotów dokumentów </w:t>
      </w:r>
      <w:r w:rsidR="00564C1C" w:rsidRPr="00813606">
        <w:rPr>
          <w:rFonts w:eastAsia="Calibri" w:cstheme="minorHAnsi"/>
          <w:iCs/>
          <w:sz w:val="24"/>
          <w:szCs w:val="24"/>
        </w:rPr>
        <w:br/>
      </w:r>
      <w:r w:rsidRPr="00813606">
        <w:rPr>
          <w:rFonts w:eastAsia="Calibri" w:cstheme="minorHAnsi"/>
          <w:iCs/>
          <w:sz w:val="24"/>
          <w:szCs w:val="24"/>
        </w:rPr>
        <w:t>i informacji na temat realizacji Projektu, niezbędnych do przeprowadzenia badania ewaluacyjnego.</w:t>
      </w:r>
    </w:p>
    <w:p w14:paraId="35A429C4" w14:textId="77777777" w:rsidR="00B8612D" w:rsidRPr="00813606" w:rsidRDefault="00B8612D" w:rsidP="00813606">
      <w:pPr>
        <w:spacing w:after="60" w:line="360" w:lineRule="auto"/>
        <w:rPr>
          <w:rFonts w:eastAsia="Calibri" w:cstheme="minorHAnsi"/>
          <w:b/>
          <w:iCs/>
          <w:sz w:val="24"/>
          <w:szCs w:val="24"/>
        </w:rPr>
      </w:pPr>
    </w:p>
    <w:p w14:paraId="4411D887" w14:textId="04AE8154"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Udzielanie zamówień w ramach Projektu</w:t>
      </w:r>
      <w:r w:rsidRPr="00813606">
        <w:rPr>
          <w:rFonts w:eastAsia="Calibri" w:cstheme="minorHAnsi"/>
          <w:b/>
          <w:iCs/>
          <w:sz w:val="24"/>
          <w:szCs w:val="24"/>
          <w:vertAlign w:val="superscript"/>
        </w:rPr>
        <w:footnoteReference w:id="10"/>
      </w:r>
    </w:p>
    <w:p w14:paraId="7BAC82FD"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21</w:t>
      </w:r>
    </w:p>
    <w:p w14:paraId="1AA7A4BE" w14:textId="2EE50778" w:rsidR="00E6062A" w:rsidRPr="00813606" w:rsidRDefault="00E6062A" w:rsidP="0069256E">
      <w:pPr>
        <w:numPr>
          <w:ilvl w:val="0"/>
          <w:numId w:val="39"/>
        </w:numPr>
        <w:tabs>
          <w:tab w:val="num" w:pos="587"/>
        </w:tabs>
        <w:suppressAutoHyphens/>
        <w:spacing w:after="0" w:line="360" w:lineRule="auto"/>
        <w:ind w:left="426" w:hanging="284"/>
        <w:rPr>
          <w:rFonts w:eastAsia="Calibri" w:cstheme="minorHAnsi"/>
          <w:iCs/>
          <w:sz w:val="24"/>
          <w:szCs w:val="24"/>
        </w:rPr>
      </w:pPr>
      <w:r w:rsidRPr="00813606">
        <w:rPr>
          <w:rFonts w:eastAsia="Calibri" w:cstheme="minorHAnsi"/>
          <w:iCs/>
          <w:sz w:val="24"/>
          <w:szCs w:val="24"/>
        </w:rPr>
        <w:t>W trakcie udzielania zamówień publicznych Beneficjent jest zobowiązany jest do określenia rodzaju zamówienia zgodnie z definicjami wskazanymi w Ustawie Prawo zamówień publicznych z dnia 11 września 2019 r.:</w:t>
      </w:r>
    </w:p>
    <w:p w14:paraId="2C67BE2E" w14:textId="77777777" w:rsidR="00E6062A" w:rsidRPr="00813606" w:rsidRDefault="00E6062A" w:rsidP="0069256E">
      <w:pPr>
        <w:numPr>
          <w:ilvl w:val="2"/>
          <w:numId w:val="44"/>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dostawy – należy przez to rozumieć 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p>
    <w:p w14:paraId="22F7A42F" w14:textId="77777777" w:rsidR="00E6062A" w:rsidRPr="00813606" w:rsidRDefault="00E6062A" w:rsidP="0069256E">
      <w:pPr>
        <w:numPr>
          <w:ilvl w:val="2"/>
          <w:numId w:val="44"/>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lastRenderedPageBreak/>
        <w:t>usługi - należy przez to rozumieć wszelkie świadczenia, które nie są robotami budowlanymi lub dostawami,</w:t>
      </w:r>
    </w:p>
    <w:p w14:paraId="11625EC4" w14:textId="77777777" w:rsidR="00E6062A" w:rsidRPr="00813606" w:rsidRDefault="00E6062A" w:rsidP="0069256E">
      <w:pPr>
        <w:numPr>
          <w:ilvl w:val="2"/>
          <w:numId w:val="44"/>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 xml:space="preserve"> roboty budowlane – należy przez to rozumieć: -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lub obiektu budowlanego, a także - realizację obiektu budowlanego za pomocą dowolnych środków, zgodnie z wymaganiami określonymi przez zamawiającego;</w:t>
      </w:r>
    </w:p>
    <w:p w14:paraId="05DA47D1" w14:textId="77777777" w:rsidR="00E6062A" w:rsidRPr="00813606" w:rsidRDefault="00E6062A" w:rsidP="0069256E">
      <w:pPr>
        <w:numPr>
          <w:ilvl w:val="2"/>
          <w:numId w:val="44"/>
        </w:numPr>
        <w:autoSpaceDE w:val="0"/>
        <w:autoSpaceDN w:val="0"/>
        <w:adjustRightInd w:val="0"/>
        <w:spacing w:after="0" w:line="360" w:lineRule="auto"/>
        <w:rPr>
          <w:rFonts w:eastAsia="Times New Roman" w:cstheme="minorHAnsi"/>
          <w:iCs/>
          <w:sz w:val="24"/>
          <w:szCs w:val="24"/>
          <w:lang w:eastAsia="pl-PL"/>
        </w:rPr>
      </w:pPr>
      <w:r w:rsidRPr="00813606">
        <w:rPr>
          <w:rFonts w:eastAsia="Times New Roman" w:cstheme="minorHAnsi"/>
          <w:iCs/>
          <w:sz w:val="24"/>
          <w:szCs w:val="24"/>
          <w:lang w:eastAsia="pl-PL"/>
        </w:rPr>
        <w:t>obiekt budowlany – należy przez to rozumieć wynik całości robót budowlanych w zakresie budownictwa lub inżynierii lądowej i wodnej, który może samoistnie spełniać funkcję gospodarczą lub techniczną.</w:t>
      </w:r>
    </w:p>
    <w:p w14:paraId="2201E2C3" w14:textId="77777777" w:rsidR="00E6062A" w:rsidRPr="00813606" w:rsidRDefault="00E6062A" w:rsidP="0069256E">
      <w:pPr>
        <w:numPr>
          <w:ilvl w:val="0"/>
          <w:numId w:val="39"/>
        </w:numPr>
        <w:spacing w:after="0" w:line="360" w:lineRule="auto"/>
        <w:ind w:left="426"/>
        <w:rPr>
          <w:rFonts w:eastAsia="Calibri" w:cstheme="minorHAnsi"/>
          <w:iCs/>
          <w:sz w:val="24"/>
          <w:szCs w:val="24"/>
        </w:rPr>
      </w:pPr>
      <w:r w:rsidRPr="00813606">
        <w:rPr>
          <w:rFonts w:eastAsia="Calibri" w:cstheme="minorHAnsi"/>
          <w:iCs/>
          <w:sz w:val="24"/>
          <w:szCs w:val="24"/>
        </w:rPr>
        <w:t xml:space="preserve">Beneficjent zobowiązany jest do przygotowania i przeprowadzenia postępowania o udzielenie zamówienia zgodnie z ustawą </w:t>
      </w:r>
      <w:proofErr w:type="spellStart"/>
      <w:r w:rsidRPr="00813606">
        <w:rPr>
          <w:rFonts w:eastAsia="Calibri" w:cstheme="minorHAnsi"/>
          <w:iCs/>
          <w:sz w:val="24"/>
          <w:szCs w:val="24"/>
        </w:rPr>
        <w:t>Pzp</w:t>
      </w:r>
      <w:proofErr w:type="spellEnd"/>
      <w:r w:rsidRPr="00813606">
        <w:rPr>
          <w:rFonts w:eastAsia="Calibri" w:cstheme="minorHAnsi"/>
          <w:iCs/>
          <w:sz w:val="24"/>
          <w:szCs w:val="24"/>
        </w:rPr>
        <w:t xml:space="preserve"> albo w sposób zapewniający zachowanie uczciwej konkurencji oraz równego traktowania wykonawców, a także do działania w sposób przejrzysty i proporcjonalny – zgodnie z zasadą konkurencyjności określoną w wytycznych dotyczących kwalifikowalności.</w:t>
      </w:r>
    </w:p>
    <w:p w14:paraId="3D651168" w14:textId="77777777" w:rsidR="00E6062A" w:rsidRPr="00813606" w:rsidRDefault="00E6062A" w:rsidP="0069256E">
      <w:pPr>
        <w:numPr>
          <w:ilvl w:val="0"/>
          <w:numId w:val="39"/>
        </w:numPr>
        <w:suppressAutoHyphens/>
        <w:spacing w:after="0" w:line="360" w:lineRule="auto"/>
        <w:ind w:left="426" w:hanging="284"/>
        <w:rPr>
          <w:rFonts w:eastAsia="Calibri" w:cstheme="minorHAnsi"/>
          <w:iCs/>
          <w:sz w:val="24"/>
          <w:szCs w:val="24"/>
        </w:rPr>
      </w:pPr>
      <w:r w:rsidRPr="00813606">
        <w:rPr>
          <w:rFonts w:eastAsia="Calibri" w:cstheme="minorHAnsi"/>
          <w:iCs/>
          <w:sz w:val="24"/>
          <w:szCs w:val="24"/>
        </w:rPr>
        <w:t>W przypadku wydatków o wartości poniżej 80 tys. zł netto Beneficjent zapewnia, że wydatek został poniesiony w sposób przejrzysty, racjonalny i efektywny z zachowaniem zasad uzyskiwania najlepszych efektów z danych nakładów.</w:t>
      </w:r>
    </w:p>
    <w:p w14:paraId="69598FF5" w14:textId="77777777" w:rsidR="00E6062A" w:rsidRPr="00813606" w:rsidRDefault="00E6062A" w:rsidP="0069256E">
      <w:pPr>
        <w:numPr>
          <w:ilvl w:val="0"/>
          <w:numId w:val="39"/>
        </w:numPr>
        <w:suppressAutoHyphens/>
        <w:spacing w:after="0" w:line="360" w:lineRule="auto"/>
        <w:ind w:left="426" w:hanging="284"/>
        <w:rPr>
          <w:rFonts w:eastAsia="Calibri" w:cstheme="minorHAnsi"/>
          <w:iCs/>
          <w:sz w:val="24"/>
          <w:szCs w:val="24"/>
        </w:rPr>
      </w:pPr>
      <w:r w:rsidRPr="00813606">
        <w:rPr>
          <w:rFonts w:eastAsia="Calibri" w:cstheme="minorHAnsi"/>
          <w:iCs/>
          <w:sz w:val="24"/>
          <w:szCs w:val="24"/>
        </w:rPr>
        <w:t>Instytucja Zarządzająca w przypadku stwierdzenia naruszenia przez Beneficjenta zasad określonych w wytycznych dotyczących kwalifikowalności, dokonuje korekt finansowych, zgodnie z wytycznymi dotyczącymi korygowania. Korekty obejmują całość wydatku poniesionego z naruszeniem ww. zasad w części odpowiadającej kwocie współfinansowania ze środków UE, jak i krajowego.</w:t>
      </w:r>
    </w:p>
    <w:p w14:paraId="2BF4874B" w14:textId="77777777" w:rsidR="00E6062A" w:rsidRPr="00813606" w:rsidRDefault="00E6062A" w:rsidP="0069256E">
      <w:pPr>
        <w:numPr>
          <w:ilvl w:val="0"/>
          <w:numId w:val="39"/>
        </w:numPr>
        <w:suppressAutoHyphens/>
        <w:spacing w:after="0" w:line="360" w:lineRule="auto"/>
        <w:ind w:left="426" w:hanging="284"/>
        <w:rPr>
          <w:rFonts w:eastAsia="Calibri" w:cstheme="minorHAnsi"/>
          <w:iCs/>
          <w:sz w:val="24"/>
          <w:szCs w:val="24"/>
        </w:rPr>
      </w:pPr>
      <w:r w:rsidRPr="00813606">
        <w:rPr>
          <w:rFonts w:eastAsia="Calibri" w:cstheme="minorHAnsi"/>
          <w:iCs/>
          <w:sz w:val="24"/>
          <w:szCs w:val="24"/>
        </w:rPr>
        <w:t>Instytucja Zarządzająca, w przypadku stwierdzenia naruszenia przez Beneficjenta zasad określonych w ust 2 - 3, może uznać wydatki związane z udzielonym zamówieniem                             w całości lub części za niekwalifikowalne.</w:t>
      </w:r>
    </w:p>
    <w:p w14:paraId="5EF70131" w14:textId="77777777" w:rsidR="00E6062A" w:rsidRPr="00813606" w:rsidRDefault="00E6062A" w:rsidP="0069256E">
      <w:pPr>
        <w:numPr>
          <w:ilvl w:val="0"/>
          <w:numId w:val="39"/>
        </w:numPr>
        <w:suppressAutoHyphens/>
        <w:spacing w:after="0" w:line="360" w:lineRule="auto"/>
        <w:ind w:left="426" w:hanging="284"/>
        <w:rPr>
          <w:rFonts w:eastAsia="Calibri" w:cstheme="minorHAnsi"/>
          <w:iCs/>
          <w:sz w:val="24"/>
          <w:szCs w:val="24"/>
        </w:rPr>
      </w:pPr>
      <w:r w:rsidRPr="00813606">
        <w:rPr>
          <w:rFonts w:eastAsia="Calibri" w:cstheme="minorHAnsi"/>
          <w:iCs/>
          <w:sz w:val="24"/>
          <w:szCs w:val="24"/>
        </w:rPr>
        <w:t xml:space="preserve">Zobowiązuje się Beneficjenta do zamieszczania w CST2021 informacji, o których mowa w </w:t>
      </w:r>
      <w:r w:rsidRPr="00813606">
        <w:rPr>
          <w:rFonts w:eastAsia="Calibri" w:cstheme="minorHAnsi"/>
          <w:bCs/>
          <w:iCs/>
          <w:sz w:val="24"/>
          <w:szCs w:val="24"/>
        </w:rPr>
        <w:t>§ 17 ust. 1 pkt. 6 Umowy.</w:t>
      </w:r>
    </w:p>
    <w:p w14:paraId="222FFE43" w14:textId="77777777" w:rsidR="00B8612D" w:rsidRPr="00813606" w:rsidRDefault="00B8612D" w:rsidP="00132A14">
      <w:pPr>
        <w:spacing w:after="60" w:line="360" w:lineRule="auto"/>
        <w:rPr>
          <w:rFonts w:eastAsia="Calibri" w:cstheme="minorHAnsi"/>
          <w:b/>
          <w:iCs/>
          <w:sz w:val="24"/>
          <w:szCs w:val="24"/>
        </w:rPr>
      </w:pPr>
    </w:p>
    <w:p w14:paraId="2EA9D873" w14:textId="04A41DEC"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lastRenderedPageBreak/>
        <w:t>Trwałość Projektu</w:t>
      </w:r>
    </w:p>
    <w:p w14:paraId="44E17650"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22</w:t>
      </w:r>
    </w:p>
    <w:p w14:paraId="1884C04B" w14:textId="5F3E96F4"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Zachowanie trwałości Projektu obowiązuje w odniesieniu do dofinansowanej w ramach Projektu infrastruktury lub inwestycji produkcyjnych.</w:t>
      </w:r>
    </w:p>
    <w:p w14:paraId="37D1BFEF" w14:textId="77777777"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Trwałość Projektów powinna być zachowana przez okres 5 lat (3</w:t>
      </w:r>
      <w:r w:rsidR="002A0EBB" w:rsidRPr="00813606">
        <w:rPr>
          <w:rFonts w:eastAsia="Calibri" w:cstheme="minorHAnsi"/>
          <w:iCs/>
          <w:sz w:val="24"/>
          <w:szCs w:val="24"/>
        </w:rPr>
        <w:t xml:space="preserve"> lat w przypadku mikro, małych </w:t>
      </w:r>
      <w:r w:rsidRPr="00813606">
        <w:rPr>
          <w:rFonts w:eastAsia="Calibri" w:cstheme="minorHAnsi"/>
          <w:iCs/>
          <w:sz w:val="24"/>
          <w:szCs w:val="24"/>
        </w:rPr>
        <w:t>i średnich przedsiębiorstw - w odniesieniu do Projektów, z którymi związany jest wymóg utrzymania inwestycji lub miejsc pracy) od daty płatności k</w:t>
      </w:r>
      <w:r w:rsidR="002A0EBB" w:rsidRPr="00813606">
        <w:rPr>
          <w:rFonts w:eastAsia="Calibri" w:cstheme="minorHAnsi"/>
          <w:iCs/>
          <w:sz w:val="24"/>
          <w:szCs w:val="24"/>
        </w:rPr>
        <w:t xml:space="preserve">ońcowej na rzecz Beneficjenta, </w:t>
      </w:r>
      <w:r w:rsidRPr="00813606">
        <w:rPr>
          <w:rFonts w:eastAsia="Calibri" w:cstheme="minorHAnsi"/>
          <w:iCs/>
          <w:sz w:val="24"/>
          <w:szCs w:val="24"/>
        </w:rPr>
        <w:t xml:space="preserve">a w przypadku, gdy przepisy regulujące udzielanie pomocy publicznej wprowadzają </w:t>
      </w:r>
      <w:r w:rsidR="00472F3F" w:rsidRPr="00813606">
        <w:rPr>
          <w:rFonts w:eastAsia="Calibri" w:cstheme="minorHAnsi"/>
          <w:iCs/>
          <w:sz w:val="24"/>
          <w:szCs w:val="24"/>
        </w:rPr>
        <w:t>inne</w:t>
      </w:r>
      <w:r w:rsidR="00785686" w:rsidRPr="00813606">
        <w:rPr>
          <w:rFonts w:eastAsia="Calibri" w:cstheme="minorHAnsi"/>
          <w:iCs/>
          <w:sz w:val="24"/>
          <w:szCs w:val="24"/>
        </w:rPr>
        <w:t xml:space="preserve"> </w:t>
      </w:r>
      <w:r w:rsidRPr="00813606">
        <w:rPr>
          <w:rFonts w:eastAsia="Calibri" w:cstheme="minorHAnsi"/>
          <w:iCs/>
          <w:sz w:val="24"/>
          <w:szCs w:val="24"/>
        </w:rPr>
        <w:t>wymogi w tym zakresie, wówczas stosuje się okres ustalony zgodnie z tymi przepisami.</w:t>
      </w:r>
    </w:p>
    <w:p w14:paraId="04BD00A1" w14:textId="77777777"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Za datę płatności końcowej, o której mowa w ust. 2, uznaje się:</w:t>
      </w:r>
    </w:p>
    <w:p w14:paraId="61CDDAEE" w14:textId="235C4144" w:rsidR="009307A6" w:rsidRPr="00813606" w:rsidRDefault="009307A6" w:rsidP="00813606">
      <w:pPr>
        <w:numPr>
          <w:ilvl w:val="1"/>
          <w:numId w:val="10"/>
        </w:numPr>
        <w:autoSpaceDE w:val="0"/>
        <w:autoSpaceDN w:val="0"/>
        <w:adjustRightInd w:val="0"/>
        <w:spacing w:after="0" w:line="360" w:lineRule="auto"/>
        <w:ind w:left="720"/>
        <w:rPr>
          <w:rFonts w:eastAsia="Calibri" w:cstheme="minorHAnsi"/>
          <w:iCs/>
          <w:sz w:val="24"/>
          <w:szCs w:val="24"/>
        </w:rPr>
      </w:pPr>
      <w:r w:rsidRPr="00813606">
        <w:rPr>
          <w:rFonts w:eastAsia="Calibri" w:cstheme="minorHAnsi"/>
          <w:iCs/>
          <w:sz w:val="24"/>
          <w:szCs w:val="24"/>
        </w:rPr>
        <w:t xml:space="preserve">w przypadku, gdy w ramach rozliczenia wniosku o płatność końcową Beneficjentowi przekazywane są środki - datę </w:t>
      </w:r>
      <w:r w:rsidR="00472F3F" w:rsidRPr="00813606">
        <w:rPr>
          <w:rFonts w:eastAsia="Calibri" w:cstheme="minorHAnsi"/>
          <w:iCs/>
          <w:sz w:val="24"/>
          <w:szCs w:val="24"/>
        </w:rPr>
        <w:t>obciążenia rachunku płatniczego Instytucji Zarz</w:t>
      </w:r>
      <w:r w:rsidR="00785686" w:rsidRPr="00813606">
        <w:rPr>
          <w:rFonts w:eastAsia="Calibri" w:cstheme="minorHAnsi"/>
          <w:iCs/>
          <w:sz w:val="24"/>
          <w:szCs w:val="24"/>
        </w:rPr>
        <w:t>ą</w:t>
      </w:r>
      <w:r w:rsidR="00472F3F" w:rsidRPr="00813606">
        <w:rPr>
          <w:rFonts w:eastAsia="Calibri" w:cstheme="minorHAnsi"/>
          <w:iCs/>
          <w:sz w:val="24"/>
          <w:szCs w:val="24"/>
        </w:rPr>
        <w:t>dzającej</w:t>
      </w:r>
      <w:r w:rsidRPr="00813606">
        <w:rPr>
          <w:rFonts w:eastAsia="Calibri" w:cstheme="minorHAnsi"/>
          <w:iCs/>
          <w:sz w:val="24"/>
          <w:szCs w:val="24"/>
        </w:rPr>
        <w:t>,</w:t>
      </w:r>
      <w:r w:rsidR="00472F3F" w:rsidRPr="00813606">
        <w:rPr>
          <w:rFonts w:eastAsia="Calibri" w:cstheme="minorHAnsi"/>
          <w:iCs/>
          <w:sz w:val="24"/>
          <w:szCs w:val="24"/>
        </w:rPr>
        <w:t xml:space="preserve"> lub BGK</w:t>
      </w:r>
      <w:r w:rsidR="00132A14">
        <w:rPr>
          <w:rFonts w:eastAsia="Calibri" w:cstheme="minorHAnsi"/>
          <w:iCs/>
          <w:sz w:val="24"/>
          <w:szCs w:val="24"/>
        </w:rPr>
        <w:t>,</w:t>
      </w:r>
    </w:p>
    <w:p w14:paraId="3154D060" w14:textId="77777777" w:rsidR="009307A6" w:rsidRPr="00813606" w:rsidRDefault="009307A6" w:rsidP="00813606">
      <w:pPr>
        <w:numPr>
          <w:ilvl w:val="1"/>
          <w:numId w:val="10"/>
        </w:numPr>
        <w:autoSpaceDE w:val="0"/>
        <w:autoSpaceDN w:val="0"/>
        <w:adjustRightInd w:val="0"/>
        <w:spacing w:after="0" w:line="360" w:lineRule="auto"/>
        <w:ind w:left="720"/>
        <w:rPr>
          <w:rFonts w:eastAsia="Calibri" w:cstheme="minorHAnsi"/>
          <w:iCs/>
          <w:sz w:val="24"/>
          <w:szCs w:val="24"/>
        </w:rPr>
      </w:pPr>
      <w:r w:rsidRPr="00813606">
        <w:rPr>
          <w:rFonts w:eastAsia="Calibri" w:cstheme="minorHAnsi"/>
          <w:iCs/>
          <w:sz w:val="24"/>
          <w:szCs w:val="24"/>
        </w:rPr>
        <w:t>w pozostałych przypadkach – datę zatwierdzenia wniosku o płatność końcową.</w:t>
      </w:r>
    </w:p>
    <w:p w14:paraId="1DCACCA4" w14:textId="363142E4"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proofErr w:type="spellStart"/>
      <w:r w:rsidR="00E41DAC" w:rsidRPr="00813606">
        <w:rPr>
          <w:rFonts w:eastAsia="Calibri" w:cstheme="minorHAnsi"/>
          <w:iCs/>
          <w:sz w:val="24"/>
          <w:szCs w:val="24"/>
        </w:rPr>
        <w:t>Ufp</w:t>
      </w:r>
      <w:proofErr w:type="spellEnd"/>
      <w:r w:rsidR="00472F3F" w:rsidRPr="00813606">
        <w:rPr>
          <w:rFonts w:eastAsia="Calibri" w:cstheme="minorHAnsi"/>
          <w:iCs/>
          <w:sz w:val="24"/>
          <w:szCs w:val="24"/>
        </w:rPr>
        <w:t>.</w:t>
      </w:r>
    </w:p>
    <w:p w14:paraId="08197A49" w14:textId="77777777"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Naruszenie zasady trwałości następuje w sytuacji wystąpienia w okresie trwałości co najmniej jednej z poniższych przesłanek:</w:t>
      </w:r>
    </w:p>
    <w:p w14:paraId="5474F9AA" w14:textId="5E80EF5E" w:rsidR="009307A6" w:rsidRPr="00813606" w:rsidRDefault="00472F3F" w:rsidP="00813606">
      <w:pPr>
        <w:numPr>
          <w:ilvl w:val="1"/>
          <w:numId w:val="10"/>
        </w:numPr>
        <w:autoSpaceDE w:val="0"/>
        <w:autoSpaceDN w:val="0"/>
        <w:adjustRightInd w:val="0"/>
        <w:spacing w:after="0" w:line="360" w:lineRule="auto"/>
        <w:ind w:left="720"/>
        <w:rPr>
          <w:rFonts w:eastAsia="Calibri" w:cstheme="minorHAnsi"/>
          <w:iCs/>
          <w:sz w:val="24"/>
          <w:szCs w:val="24"/>
        </w:rPr>
      </w:pPr>
      <w:r w:rsidRPr="00813606">
        <w:rPr>
          <w:rFonts w:eastAsia="Calibri" w:cstheme="minorHAnsi"/>
          <w:iCs/>
          <w:sz w:val="24"/>
          <w:szCs w:val="24"/>
        </w:rPr>
        <w:t>z</w:t>
      </w:r>
      <w:r w:rsidR="009307A6" w:rsidRPr="00813606">
        <w:rPr>
          <w:rFonts w:eastAsia="Calibri" w:cstheme="minorHAnsi"/>
          <w:iCs/>
          <w:sz w:val="24"/>
          <w:szCs w:val="24"/>
        </w:rPr>
        <w:t>aprzestan</w:t>
      </w:r>
      <w:r w:rsidRPr="00813606">
        <w:rPr>
          <w:rFonts w:eastAsia="Calibri" w:cstheme="minorHAnsi"/>
          <w:iCs/>
          <w:sz w:val="24"/>
          <w:szCs w:val="24"/>
        </w:rPr>
        <w:t>ie lub przeniesienie</w:t>
      </w:r>
      <w:r w:rsidR="009307A6" w:rsidRPr="00813606">
        <w:rPr>
          <w:rFonts w:eastAsia="Calibri" w:cstheme="minorHAnsi"/>
          <w:iCs/>
          <w:sz w:val="24"/>
          <w:szCs w:val="24"/>
        </w:rPr>
        <w:t xml:space="preserve"> działalności produkcyjnej</w:t>
      </w:r>
      <w:r w:rsidRPr="00813606">
        <w:rPr>
          <w:rFonts w:eastAsia="Calibri" w:cstheme="minorHAnsi"/>
          <w:iCs/>
          <w:sz w:val="24"/>
          <w:szCs w:val="24"/>
        </w:rPr>
        <w:t xml:space="preserve"> poza region na poziomie </w:t>
      </w:r>
      <w:r w:rsidRPr="00813606">
        <w:rPr>
          <w:rFonts w:eastAsia="Calibri" w:cstheme="minorHAnsi"/>
          <w:iCs/>
          <w:sz w:val="24"/>
          <w:szCs w:val="24"/>
          <w:shd w:val="clear" w:color="auto" w:fill="FFFFFF" w:themeFill="background1"/>
        </w:rPr>
        <w:t>NUTS</w:t>
      </w:r>
      <w:r w:rsidR="004D093C" w:rsidRPr="00813606">
        <w:rPr>
          <w:rFonts w:eastAsia="Calibri" w:cstheme="minorHAnsi"/>
          <w:iCs/>
          <w:sz w:val="24"/>
          <w:szCs w:val="24"/>
          <w:shd w:val="clear" w:color="auto" w:fill="FFFFFF" w:themeFill="background1"/>
        </w:rPr>
        <w:t xml:space="preserve"> </w:t>
      </w:r>
      <w:r w:rsidRPr="00813606">
        <w:rPr>
          <w:rFonts w:eastAsia="Calibri" w:cstheme="minorHAnsi"/>
          <w:iCs/>
          <w:sz w:val="24"/>
          <w:szCs w:val="24"/>
          <w:shd w:val="clear" w:color="auto" w:fill="FFFFFF" w:themeFill="background1"/>
        </w:rPr>
        <w:t>2</w:t>
      </w:r>
      <w:r w:rsidR="000B1C0C" w:rsidRPr="00813606">
        <w:rPr>
          <w:rFonts w:eastAsia="Calibri" w:cstheme="minorHAnsi"/>
          <w:iCs/>
          <w:sz w:val="24"/>
          <w:szCs w:val="24"/>
          <w:shd w:val="clear" w:color="auto" w:fill="FFFFFF" w:themeFill="background1"/>
        </w:rPr>
        <w:t xml:space="preserve"> (województwo</w:t>
      </w:r>
      <w:r w:rsidR="000B1C0C" w:rsidRPr="00813606">
        <w:rPr>
          <w:rFonts w:eastAsia="Calibri" w:cstheme="minorHAnsi"/>
          <w:iCs/>
          <w:sz w:val="24"/>
          <w:szCs w:val="24"/>
        </w:rPr>
        <w:t xml:space="preserve"> opolskie)</w:t>
      </w:r>
      <w:r w:rsidRPr="00813606">
        <w:rPr>
          <w:rFonts w:eastAsia="Calibri" w:cstheme="minorHAnsi"/>
          <w:iCs/>
          <w:sz w:val="24"/>
          <w:szCs w:val="24"/>
        </w:rPr>
        <w:t xml:space="preserve">, w którym </w:t>
      </w:r>
      <w:r w:rsidR="00E2152B">
        <w:rPr>
          <w:rFonts w:eastAsia="Calibri" w:cstheme="minorHAnsi"/>
          <w:iCs/>
          <w:sz w:val="24"/>
          <w:szCs w:val="24"/>
        </w:rPr>
        <w:t>P</w:t>
      </w:r>
      <w:r w:rsidRPr="00813606">
        <w:rPr>
          <w:rFonts w:eastAsia="Calibri" w:cstheme="minorHAnsi"/>
          <w:iCs/>
          <w:sz w:val="24"/>
          <w:szCs w:val="24"/>
        </w:rPr>
        <w:t>rojekt otrzymał wsparcie,</w:t>
      </w:r>
    </w:p>
    <w:p w14:paraId="269AE2F9" w14:textId="77777777" w:rsidR="009307A6" w:rsidRPr="00813606" w:rsidRDefault="00663804" w:rsidP="00813606">
      <w:pPr>
        <w:numPr>
          <w:ilvl w:val="1"/>
          <w:numId w:val="10"/>
        </w:numPr>
        <w:autoSpaceDE w:val="0"/>
        <w:autoSpaceDN w:val="0"/>
        <w:adjustRightInd w:val="0"/>
        <w:spacing w:after="0" w:line="360" w:lineRule="auto"/>
        <w:ind w:left="720"/>
        <w:rPr>
          <w:rFonts w:eastAsia="Calibri" w:cstheme="minorHAnsi"/>
          <w:iCs/>
          <w:sz w:val="24"/>
          <w:szCs w:val="24"/>
        </w:rPr>
      </w:pPr>
      <w:r w:rsidRPr="00813606">
        <w:rPr>
          <w:rFonts w:eastAsia="Calibri" w:cstheme="minorHAnsi"/>
          <w:iCs/>
          <w:sz w:val="24"/>
          <w:szCs w:val="24"/>
        </w:rPr>
        <w:t xml:space="preserve">zmiana własności </w:t>
      </w:r>
      <w:r w:rsidR="009307A6" w:rsidRPr="00813606">
        <w:rPr>
          <w:rFonts w:eastAsia="Calibri" w:cstheme="minorHAnsi"/>
          <w:iCs/>
          <w:sz w:val="24"/>
          <w:szCs w:val="24"/>
        </w:rPr>
        <w:t>elementu infrastruktury, która daje przedsiębiorstwu lub podmiotowi publicznemu nienależn</w:t>
      </w:r>
      <w:r w:rsidRPr="00813606">
        <w:rPr>
          <w:rFonts w:eastAsia="Calibri" w:cstheme="minorHAnsi"/>
          <w:iCs/>
          <w:sz w:val="24"/>
          <w:szCs w:val="24"/>
        </w:rPr>
        <w:t>ą</w:t>
      </w:r>
      <w:r w:rsidR="009307A6" w:rsidRPr="00813606">
        <w:rPr>
          <w:rFonts w:eastAsia="Calibri" w:cstheme="minorHAnsi"/>
          <w:iCs/>
          <w:sz w:val="24"/>
          <w:szCs w:val="24"/>
        </w:rPr>
        <w:t xml:space="preserve"> korzyś</w:t>
      </w:r>
      <w:r w:rsidRPr="00813606">
        <w:rPr>
          <w:rFonts w:eastAsia="Calibri" w:cstheme="minorHAnsi"/>
          <w:iCs/>
          <w:sz w:val="24"/>
          <w:szCs w:val="24"/>
        </w:rPr>
        <w:t>ć</w:t>
      </w:r>
      <w:r w:rsidR="009307A6" w:rsidRPr="00813606">
        <w:rPr>
          <w:rFonts w:eastAsia="Calibri" w:cstheme="minorHAnsi"/>
          <w:iCs/>
          <w:sz w:val="24"/>
          <w:szCs w:val="24"/>
        </w:rPr>
        <w:t>,</w:t>
      </w:r>
    </w:p>
    <w:p w14:paraId="1F0239BC" w14:textId="1BDA7F6F" w:rsidR="009307A6" w:rsidRPr="00813606" w:rsidRDefault="009307A6" w:rsidP="00813606">
      <w:pPr>
        <w:numPr>
          <w:ilvl w:val="1"/>
          <w:numId w:val="10"/>
        </w:numPr>
        <w:autoSpaceDE w:val="0"/>
        <w:autoSpaceDN w:val="0"/>
        <w:adjustRightInd w:val="0"/>
        <w:spacing w:after="0" w:line="360" w:lineRule="auto"/>
        <w:ind w:left="720"/>
        <w:rPr>
          <w:rFonts w:eastAsia="Calibri" w:cstheme="minorHAnsi"/>
          <w:iCs/>
          <w:sz w:val="24"/>
          <w:szCs w:val="24"/>
        </w:rPr>
      </w:pPr>
      <w:r w:rsidRPr="00813606">
        <w:rPr>
          <w:rFonts w:eastAsia="Calibri" w:cstheme="minorHAnsi"/>
          <w:iCs/>
          <w:sz w:val="24"/>
          <w:szCs w:val="24"/>
        </w:rPr>
        <w:t xml:space="preserve">istotna zmiana wpływająca na charakter </w:t>
      </w:r>
      <w:r w:rsidR="000729D1" w:rsidRPr="00813606">
        <w:rPr>
          <w:rFonts w:eastAsia="Calibri" w:cstheme="minorHAnsi"/>
          <w:iCs/>
          <w:sz w:val="24"/>
          <w:szCs w:val="24"/>
        </w:rPr>
        <w:t>P</w:t>
      </w:r>
      <w:r w:rsidRPr="00813606">
        <w:rPr>
          <w:rFonts w:eastAsia="Calibri" w:cstheme="minorHAnsi"/>
          <w:iCs/>
          <w:sz w:val="24"/>
          <w:szCs w:val="24"/>
        </w:rPr>
        <w:t xml:space="preserve">rojektu, jego cele lub warunki </w:t>
      </w:r>
      <w:r w:rsidR="00F60C0F" w:rsidRPr="00813606">
        <w:rPr>
          <w:rFonts w:eastAsia="Calibri" w:cstheme="minorHAnsi"/>
          <w:iCs/>
          <w:sz w:val="24"/>
          <w:szCs w:val="24"/>
        </w:rPr>
        <w:t>jego wdrażania</w:t>
      </w:r>
      <w:r w:rsidRPr="00813606">
        <w:rPr>
          <w:rFonts w:eastAsia="Calibri" w:cstheme="minorHAnsi"/>
          <w:iCs/>
          <w:sz w:val="24"/>
          <w:szCs w:val="24"/>
        </w:rPr>
        <w:t xml:space="preserve">, </w:t>
      </w:r>
      <w:r w:rsidR="00F60C0F" w:rsidRPr="00813606">
        <w:rPr>
          <w:rFonts w:eastAsia="Calibri" w:cstheme="minorHAnsi"/>
          <w:iCs/>
          <w:sz w:val="24"/>
          <w:szCs w:val="24"/>
        </w:rPr>
        <w:t xml:space="preserve">mogąca </w:t>
      </w:r>
      <w:r w:rsidRPr="00813606">
        <w:rPr>
          <w:rFonts w:eastAsia="Calibri" w:cstheme="minorHAnsi"/>
          <w:iCs/>
          <w:sz w:val="24"/>
          <w:szCs w:val="24"/>
        </w:rPr>
        <w:t xml:space="preserve">doprowadzić do </w:t>
      </w:r>
      <w:r w:rsidR="006D4AD6" w:rsidRPr="00813606">
        <w:rPr>
          <w:rFonts w:eastAsia="Calibri" w:cstheme="minorHAnsi"/>
          <w:iCs/>
          <w:sz w:val="24"/>
          <w:szCs w:val="24"/>
        </w:rPr>
        <w:t>naruszenia pierwotnych</w:t>
      </w:r>
      <w:r w:rsidRPr="00813606">
        <w:rPr>
          <w:rFonts w:eastAsia="Calibri" w:cstheme="minorHAnsi"/>
          <w:iCs/>
          <w:sz w:val="24"/>
          <w:szCs w:val="24"/>
        </w:rPr>
        <w:t xml:space="preserve"> celów</w:t>
      </w:r>
      <w:r w:rsidR="00F60C0F" w:rsidRPr="00813606">
        <w:rPr>
          <w:rFonts w:eastAsia="Calibri" w:cstheme="minorHAnsi"/>
          <w:iCs/>
          <w:sz w:val="24"/>
          <w:szCs w:val="24"/>
        </w:rPr>
        <w:t xml:space="preserve"> </w:t>
      </w:r>
      <w:r w:rsidR="005A391C" w:rsidRPr="00813606">
        <w:rPr>
          <w:rFonts w:eastAsia="Calibri" w:cstheme="minorHAnsi"/>
          <w:iCs/>
          <w:sz w:val="24"/>
          <w:szCs w:val="24"/>
        </w:rPr>
        <w:t>P</w:t>
      </w:r>
      <w:r w:rsidR="00F60C0F" w:rsidRPr="00813606">
        <w:rPr>
          <w:rFonts w:eastAsia="Calibri" w:cstheme="minorHAnsi"/>
          <w:iCs/>
          <w:sz w:val="24"/>
          <w:szCs w:val="24"/>
        </w:rPr>
        <w:t>rojektu</w:t>
      </w:r>
      <w:r w:rsidRPr="00813606">
        <w:rPr>
          <w:rFonts w:eastAsia="Calibri" w:cstheme="minorHAnsi"/>
          <w:iCs/>
          <w:sz w:val="24"/>
          <w:szCs w:val="24"/>
        </w:rPr>
        <w:t>,</w:t>
      </w:r>
    </w:p>
    <w:p w14:paraId="336D9B84" w14:textId="3F9118D5" w:rsidR="009307A6" w:rsidRPr="00813606" w:rsidRDefault="004A78DF"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 xml:space="preserve">Zgodnie z </w:t>
      </w:r>
      <w:r w:rsidR="005572DF" w:rsidRPr="00813606">
        <w:rPr>
          <w:rFonts w:eastAsia="Calibri" w:cstheme="minorHAnsi"/>
          <w:iCs/>
          <w:sz w:val="24"/>
          <w:szCs w:val="24"/>
        </w:rPr>
        <w:t xml:space="preserve">art. 65 ust. 3 rozporządzenia ogólnego, upadłość wynikająca z oszustwa potwierdzonego prawomocnym wyrokiem sądu oznacza naruszenie zasady trwałości </w:t>
      </w:r>
      <w:r w:rsidR="005A391C" w:rsidRPr="00813606">
        <w:rPr>
          <w:rFonts w:eastAsia="Calibri" w:cstheme="minorHAnsi"/>
          <w:iCs/>
          <w:sz w:val="24"/>
          <w:szCs w:val="24"/>
        </w:rPr>
        <w:t>P</w:t>
      </w:r>
      <w:r w:rsidR="005572DF" w:rsidRPr="00813606">
        <w:rPr>
          <w:rFonts w:eastAsia="Calibri" w:cstheme="minorHAnsi"/>
          <w:iCs/>
          <w:sz w:val="24"/>
          <w:szCs w:val="24"/>
        </w:rPr>
        <w:t>rojektu.</w:t>
      </w:r>
    </w:p>
    <w:p w14:paraId="0EF3F5F7" w14:textId="261B1B2C"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lastRenderedPageBreak/>
        <w:t>Brak ogłoszenia upadłości Beneficjenta, który zaprzestał prowadzenia działalności, oznacza naruszenie trwałości.</w:t>
      </w:r>
    </w:p>
    <w:p w14:paraId="402FC47F" w14:textId="2BDBAAC7" w:rsidR="009307A6" w:rsidRPr="00813606" w:rsidRDefault="009307A6" w:rsidP="00813606">
      <w:pPr>
        <w:numPr>
          <w:ilvl w:val="0"/>
          <w:numId w:val="10"/>
        </w:numPr>
        <w:autoSpaceDE w:val="0"/>
        <w:autoSpaceDN w:val="0"/>
        <w:adjustRightInd w:val="0"/>
        <w:spacing w:after="0" w:line="360" w:lineRule="auto"/>
        <w:ind w:left="360"/>
        <w:rPr>
          <w:rFonts w:eastAsia="Calibri" w:cstheme="minorHAnsi"/>
          <w:iCs/>
          <w:sz w:val="24"/>
          <w:szCs w:val="24"/>
        </w:rPr>
      </w:pPr>
      <w:r w:rsidRPr="00813606">
        <w:rPr>
          <w:rFonts w:eastAsia="Calibri" w:cstheme="minorHAnsi"/>
          <w:iCs/>
          <w:sz w:val="24"/>
          <w:szCs w:val="24"/>
        </w:rPr>
        <w:t xml:space="preserve">Beneficjent jest zobowiązany do niezwłocznego pisemnego poinformowania Instytucji Zarządzającej o wszelkich okolicznościach, które spowodowały lub mogą spowodować nieutrzymanie trwałości </w:t>
      </w:r>
      <w:r w:rsidR="00E2152B">
        <w:rPr>
          <w:rFonts w:eastAsia="Calibri" w:cstheme="minorHAnsi"/>
          <w:iCs/>
          <w:sz w:val="24"/>
          <w:szCs w:val="24"/>
        </w:rPr>
        <w:t>P</w:t>
      </w:r>
      <w:r w:rsidRPr="00813606">
        <w:rPr>
          <w:rFonts w:eastAsia="Calibri" w:cstheme="minorHAnsi"/>
          <w:iCs/>
          <w:sz w:val="24"/>
          <w:szCs w:val="24"/>
        </w:rPr>
        <w:t xml:space="preserve">rojektu, zmianę kwalifikowalności wydatków w okresie trwałości </w:t>
      </w:r>
      <w:r w:rsidR="005A391C" w:rsidRPr="00813606">
        <w:rPr>
          <w:rFonts w:eastAsia="Calibri" w:cstheme="minorHAnsi"/>
          <w:iCs/>
          <w:sz w:val="24"/>
          <w:szCs w:val="24"/>
        </w:rPr>
        <w:t>P</w:t>
      </w:r>
      <w:r w:rsidRPr="00813606">
        <w:rPr>
          <w:rFonts w:eastAsia="Calibri" w:cstheme="minorHAnsi"/>
          <w:iCs/>
          <w:sz w:val="24"/>
          <w:szCs w:val="24"/>
        </w:rPr>
        <w:t>rojektu, w tym zmiany powodujące możliwość odzyskania przez</w:t>
      </w:r>
      <w:r w:rsidR="00F54F6E" w:rsidRPr="00813606">
        <w:rPr>
          <w:rFonts w:eastAsia="Calibri" w:cstheme="minorHAnsi"/>
          <w:iCs/>
          <w:sz w:val="24"/>
          <w:szCs w:val="24"/>
        </w:rPr>
        <w:t xml:space="preserve"> B</w:t>
      </w:r>
      <w:r w:rsidRPr="00813606">
        <w:rPr>
          <w:rFonts w:eastAsia="Calibri" w:cstheme="minorHAnsi"/>
          <w:iCs/>
          <w:sz w:val="24"/>
          <w:szCs w:val="24"/>
        </w:rPr>
        <w:t xml:space="preserve">eneficjenta podatku od towarów i usług, który stanowił wydatek kwalifikowany w okresie realizacji </w:t>
      </w:r>
      <w:r w:rsidR="005A391C" w:rsidRPr="00813606">
        <w:rPr>
          <w:rFonts w:eastAsia="Calibri" w:cstheme="minorHAnsi"/>
          <w:iCs/>
          <w:sz w:val="24"/>
          <w:szCs w:val="24"/>
        </w:rPr>
        <w:t>P</w:t>
      </w:r>
      <w:r w:rsidRPr="00813606">
        <w:rPr>
          <w:rFonts w:eastAsia="Calibri" w:cstheme="minorHAnsi"/>
          <w:iCs/>
          <w:sz w:val="24"/>
          <w:szCs w:val="24"/>
        </w:rPr>
        <w:t>rojektu, zmianę struktury własnościowej, zmianę siedziby.</w:t>
      </w:r>
    </w:p>
    <w:p w14:paraId="039205B8" w14:textId="77777777" w:rsidR="009307A6" w:rsidRPr="00813606" w:rsidRDefault="009307A6" w:rsidP="00813606">
      <w:pPr>
        <w:spacing w:after="60" w:line="360" w:lineRule="auto"/>
        <w:rPr>
          <w:rFonts w:eastAsia="Calibri" w:cstheme="minorHAnsi"/>
          <w:b/>
          <w:iCs/>
          <w:sz w:val="24"/>
          <w:szCs w:val="24"/>
        </w:rPr>
      </w:pPr>
    </w:p>
    <w:p w14:paraId="13F2258F" w14:textId="3699693E"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Ochrona danych osobowych</w:t>
      </w:r>
    </w:p>
    <w:p w14:paraId="4B979DE3"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23</w:t>
      </w:r>
    </w:p>
    <w:p w14:paraId="77B15958" w14:textId="77777777" w:rsidR="001A670D" w:rsidRPr="00813606" w:rsidRDefault="001A670D" w:rsidP="00813606">
      <w:pPr>
        <w:numPr>
          <w:ilvl w:val="0"/>
          <w:numId w:val="59"/>
        </w:numPr>
        <w:spacing w:line="360" w:lineRule="auto"/>
        <w:rPr>
          <w:rFonts w:cstheme="minorHAnsi"/>
          <w:iCs/>
          <w:sz w:val="24"/>
          <w:szCs w:val="24"/>
        </w:rPr>
      </w:pPr>
      <w:r w:rsidRPr="00813606">
        <w:rPr>
          <w:rFonts w:cstheme="minorHAnsi"/>
          <w:iCs/>
          <w:sz w:val="24"/>
          <w:szCs w:val="24"/>
        </w:rPr>
        <w:t>Przy przetwarzaniu danych osobowych Instytucja Zarządzająca i beneficjent przestrzegają zasad wskazanych w RODO, ustawie z 10 maja 2018 r. o ochronie danych osobowych, ustawie wdrożeniowej i innych przepisów prawa powszechnie obowiązującego dotyczących ochrony danych osobowych.</w:t>
      </w:r>
    </w:p>
    <w:p w14:paraId="69BD73B6" w14:textId="77777777" w:rsidR="001A670D" w:rsidRPr="00813606" w:rsidRDefault="001A670D" w:rsidP="00813606">
      <w:pPr>
        <w:numPr>
          <w:ilvl w:val="0"/>
          <w:numId w:val="59"/>
        </w:numPr>
        <w:spacing w:line="360" w:lineRule="auto"/>
        <w:rPr>
          <w:rFonts w:cstheme="minorHAnsi"/>
          <w:iCs/>
          <w:sz w:val="24"/>
          <w:szCs w:val="24"/>
        </w:rPr>
      </w:pPr>
      <w:r w:rsidRPr="00813606">
        <w:rPr>
          <w:rFonts w:cstheme="minorHAnsi"/>
          <w:iCs/>
          <w:sz w:val="24"/>
          <w:szCs w:val="24"/>
        </w:rPr>
        <w:t>Instytucja Zarządzająca i beneficjent są odrębnymi administratorami danych osobowych wskazanych w art. 87 ustawy wdrożeniowej, zgodnie z art. 88 ustawy wdrożeniowej.</w:t>
      </w:r>
    </w:p>
    <w:p w14:paraId="240CF8F1" w14:textId="254089CC" w:rsidR="001A670D" w:rsidRPr="00813606" w:rsidRDefault="001A670D" w:rsidP="00813606">
      <w:pPr>
        <w:pStyle w:val="Akapitzlist"/>
        <w:numPr>
          <w:ilvl w:val="0"/>
          <w:numId w:val="59"/>
        </w:numPr>
        <w:spacing w:after="160" w:line="360" w:lineRule="auto"/>
        <w:contextualSpacing/>
        <w:rPr>
          <w:rFonts w:asciiTheme="minorHAnsi" w:hAnsiTheme="minorHAnsi" w:cstheme="minorHAnsi"/>
          <w:iCs/>
        </w:rPr>
      </w:pPr>
      <w:r w:rsidRPr="00813606">
        <w:rPr>
          <w:rFonts w:asciiTheme="minorHAnsi" w:hAnsiTheme="minorHAnsi" w:cstheme="minorHAnsi"/>
          <w:iCs/>
        </w:rPr>
        <w:t xml:space="preserve">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w:t>
      </w:r>
      <w:proofErr w:type="spellStart"/>
      <w:r w:rsidR="000D36D1">
        <w:rPr>
          <w:rFonts w:asciiTheme="minorHAnsi" w:hAnsiTheme="minorHAnsi" w:cstheme="minorHAnsi"/>
          <w:iCs/>
        </w:rPr>
        <w:t>Ufp</w:t>
      </w:r>
      <w:proofErr w:type="spellEnd"/>
      <w:r w:rsidRPr="00813606">
        <w:rPr>
          <w:rFonts w:asciiTheme="minorHAnsi" w:hAnsiTheme="minorHAnsi" w:cstheme="minorHAnsi"/>
          <w:iCs/>
        </w:rPr>
        <w:t>.</w:t>
      </w:r>
    </w:p>
    <w:p w14:paraId="20B6F7A4" w14:textId="3DD065A8" w:rsidR="001A670D" w:rsidRPr="00813606" w:rsidRDefault="001A670D" w:rsidP="00813606">
      <w:pPr>
        <w:numPr>
          <w:ilvl w:val="0"/>
          <w:numId w:val="59"/>
        </w:numPr>
        <w:spacing w:line="360" w:lineRule="auto"/>
        <w:rPr>
          <w:rFonts w:cstheme="minorHAnsi"/>
          <w:iCs/>
          <w:sz w:val="24"/>
          <w:szCs w:val="24"/>
        </w:rPr>
      </w:pPr>
      <w:r w:rsidRPr="00813606">
        <w:rPr>
          <w:rFonts w:cstheme="minorHAnsi"/>
          <w:iCs/>
          <w:sz w:val="24"/>
          <w:szCs w:val="24"/>
        </w:rPr>
        <w:t xml:space="preserve">Beneficjent oraz Instytucja Zarządzająca przetwarzają dane osobowe na podstawie artykułu 6 ustęp 1 litera c RODO, do celów dotyczących realizacji zadań związanych z dofinansowaniem </w:t>
      </w:r>
      <w:r w:rsidR="00E2152B">
        <w:rPr>
          <w:rFonts w:cstheme="minorHAnsi"/>
          <w:iCs/>
          <w:sz w:val="24"/>
          <w:szCs w:val="24"/>
        </w:rPr>
        <w:t>P</w:t>
      </w:r>
      <w:r w:rsidRPr="00813606">
        <w:rPr>
          <w:rFonts w:cstheme="minorHAnsi"/>
          <w:iCs/>
          <w:sz w:val="24"/>
          <w:szCs w:val="24"/>
        </w:rPr>
        <w:t xml:space="preserve">rojektu zgodnie z przepisami prawa. </w:t>
      </w:r>
    </w:p>
    <w:p w14:paraId="26470A00" w14:textId="37F32483" w:rsidR="001A670D" w:rsidRPr="00813606" w:rsidRDefault="001A670D" w:rsidP="00813606">
      <w:pPr>
        <w:numPr>
          <w:ilvl w:val="0"/>
          <w:numId w:val="59"/>
        </w:numPr>
        <w:spacing w:line="360" w:lineRule="auto"/>
        <w:rPr>
          <w:rFonts w:cstheme="minorHAnsi"/>
          <w:iCs/>
          <w:sz w:val="24"/>
          <w:szCs w:val="24"/>
          <w:lang w:val="x-none"/>
        </w:rPr>
      </w:pPr>
      <w:r w:rsidRPr="00813606">
        <w:rPr>
          <w:rFonts w:cstheme="minorHAnsi"/>
          <w:iCs/>
          <w:sz w:val="24"/>
          <w:szCs w:val="24"/>
          <w:lang w:val="x-none"/>
        </w:rPr>
        <w:t xml:space="preserve">Beneficjent jest zobowiązany do wykonywania i udokumentowania, również w imieniu Instytucji Zarządzającej, obowiązku informacyjnego wobec osób, których dane pozyskuje. Beneficjent zapewnia, że obowiązek o którym mowa w zdaniu pierwszym jest wykonywany również przez podmioty, którym powierza realizację zadań w ramach </w:t>
      </w:r>
      <w:r w:rsidR="00E2152B">
        <w:rPr>
          <w:rFonts w:cstheme="minorHAnsi"/>
          <w:iCs/>
          <w:sz w:val="24"/>
          <w:szCs w:val="24"/>
          <w:lang w:val="x-none"/>
        </w:rPr>
        <w:t>P</w:t>
      </w:r>
      <w:r w:rsidRPr="00813606">
        <w:rPr>
          <w:rFonts w:cstheme="minorHAnsi"/>
          <w:iCs/>
          <w:sz w:val="24"/>
          <w:szCs w:val="24"/>
          <w:lang w:val="x-none"/>
        </w:rPr>
        <w:t xml:space="preserve">rojektu. Obowiązek informacyjny w imieniu Instytucji Zarządzającej powinien zostać </w:t>
      </w:r>
      <w:r w:rsidRPr="00813606">
        <w:rPr>
          <w:rFonts w:cstheme="minorHAnsi"/>
          <w:iCs/>
          <w:sz w:val="24"/>
          <w:szCs w:val="24"/>
          <w:lang w:val="x-none"/>
        </w:rPr>
        <w:lastRenderedPageBreak/>
        <w:t xml:space="preserve">wykonany w oparciu o formularz klauzuli informacyjnej, będący </w:t>
      </w:r>
      <w:r w:rsidR="00132A14" w:rsidRPr="0069256E">
        <w:rPr>
          <w:rFonts w:cstheme="minorHAnsi"/>
          <w:b/>
          <w:bCs/>
          <w:iCs/>
          <w:sz w:val="24"/>
          <w:szCs w:val="24"/>
          <w:lang w:val="x-none"/>
        </w:rPr>
        <w:t>Z</w:t>
      </w:r>
      <w:r w:rsidRPr="0069256E">
        <w:rPr>
          <w:rFonts w:cstheme="minorHAnsi"/>
          <w:b/>
          <w:bCs/>
          <w:iCs/>
          <w:sz w:val="24"/>
          <w:szCs w:val="24"/>
          <w:lang w:val="x-none"/>
        </w:rPr>
        <w:t>ałącznikiem nr 11</w:t>
      </w:r>
      <w:r w:rsidRPr="00813606">
        <w:rPr>
          <w:rFonts w:cstheme="minorHAnsi"/>
          <w:iCs/>
          <w:sz w:val="24"/>
          <w:szCs w:val="24"/>
          <w:lang w:val="x-none"/>
        </w:rPr>
        <w:t xml:space="preserve"> do Umowy</w:t>
      </w:r>
      <w:r w:rsidRPr="00813606">
        <w:rPr>
          <w:rFonts w:cstheme="minorHAnsi"/>
          <w:iCs/>
          <w:sz w:val="24"/>
          <w:szCs w:val="24"/>
        </w:rPr>
        <w:t>.</w:t>
      </w:r>
      <w:r w:rsidRPr="00813606">
        <w:rPr>
          <w:rFonts w:cstheme="minorHAnsi"/>
          <w:iCs/>
          <w:sz w:val="24"/>
          <w:szCs w:val="24"/>
          <w:lang w:val="x-none"/>
        </w:rPr>
        <w:t xml:space="preserve"> Zmiana formularza klauzuli informacyjnej nie powoduje konieczności aneksowania niniejszej Umowy.</w:t>
      </w:r>
    </w:p>
    <w:p w14:paraId="0E57570D" w14:textId="77777777" w:rsidR="001A670D" w:rsidRPr="00813606" w:rsidRDefault="001A670D" w:rsidP="00813606">
      <w:pPr>
        <w:numPr>
          <w:ilvl w:val="0"/>
          <w:numId w:val="59"/>
        </w:numPr>
        <w:spacing w:line="360" w:lineRule="auto"/>
        <w:rPr>
          <w:rFonts w:cstheme="minorHAnsi"/>
          <w:iCs/>
          <w:sz w:val="24"/>
          <w:szCs w:val="24"/>
          <w:lang w:val="x-none"/>
        </w:rPr>
      </w:pPr>
      <w:r w:rsidRPr="00813606">
        <w:rPr>
          <w:rFonts w:cstheme="minorHAnsi"/>
          <w:iCs/>
          <w:sz w:val="24"/>
          <w:szCs w:val="24"/>
          <w:lang w:val="x-none"/>
        </w:rPr>
        <w:t>Każda ze Stron zobowiązuje się do wdrożenia i stosowania odpowiednich środków technicznych i organizacyjnych w celu zapewnienia bezpieczeństwa przetwarzanych danych osobowych, zgodnie z art. 32 RODO.</w:t>
      </w:r>
    </w:p>
    <w:p w14:paraId="47B35847" w14:textId="77777777" w:rsidR="001A670D" w:rsidRPr="00813606" w:rsidRDefault="001A670D" w:rsidP="00813606">
      <w:pPr>
        <w:numPr>
          <w:ilvl w:val="0"/>
          <w:numId w:val="59"/>
        </w:numPr>
        <w:spacing w:line="360" w:lineRule="auto"/>
        <w:rPr>
          <w:rFonts w:cstheme="minorHAnsi"/>
          <w:iCs/>
          <w:sz w:val="24"/>
          <w:szCs w:val="24"/>
          <w:lang w:val="x-none"/>
        </w:rPr>
      </w:pPr>
      <w:r w:rsidRPr="00813606">
        <w:rPr>
          <w:rFonts w:cstheme="minorHAnsi"/>
          <w:iCs/>
          <w:sz w:val="24"/>
          <w:szCs w:val="24"/>
          <w:lang w:val="x-none"/>
        </w:rPr>
        <w:t>Strony zobowiązują się do wzajemnej współpracy przy wypełnianiu obowiązków wynikających z RODO, w szczególności w zakresie obsługi żądań osób, których dane dotyczą, oraz w przypadku wystąpienia naruszenia ochrony danych osobowych, które mogłoby dotyczyć danych udostępnionych na podstawie niniejszej Umowy.</w:t>
      </w:r>
    </w:p>
    <w:p w14:paraId="3EBEF5C8" w14:textId="77777777" w:rsidR="009307A6" w:rsidRPr="00813606" w:rsidRDefault="009307A6" w:rsidP="00813606">
      <w:pPr>
        <w:keepNext/>
        <w:spacing w:after="60" w:line="360" w:lineRule="auto"/>
        <w:rPr>
          <w:rFonts w:eastAsia="Calibri" w:cstheme="minorHAnsi"/>
          <w:b/>
          <w:iCs/>
          <w:sz w:val="24"/>
          <w:szCs w:val="24"/>
        </w:rPr>
      </w:pPr>
    </w:p>
    <w:p w14:paraId="3EE7C40F" w14:textId="7880119E" w:rsidR="004D0661" w:rsidRPr="00813606" w:rsidRDefault="001436A3" w:rsidP="00813606">
      <w:pPr>
        <w:keepNext/>
        <w:spacing w:after="60" w:line="360" w:lineRule="auto"/>
        <w:rPr>
          <w:rFonts w:eastAsia="Calibri" w:cstheme="minorHAnsi"/>
          <w:b/>
          <w:iCs/>
          <w:sz w:val="24"/>
          <w:szCs w:val="24"/>
        </w:rPr>
      </w:pPr>
      <w:r w:rsidRPr="00813606">
        <w:rPr>
          <w:rFonts w:eastAsia="Calibri" w:cstheme="minorHAnsi"/>
          <w:b/>
          <w:iCs/>
          <w:sz w:val="24"/>
          <w:szCs w:val="24"/>
        </w:rPr>
        <w:t>Komunikacja i widoczność</w:t>
      </w:r>
      <w:r w:rsidR="00286EE2" w:rsidRPr="00813606">
        <w:rPr>
          <w:rFonts w:eastAsia="Calibri" w:cstheme="minorHAnsi"/>
          <w:b/>
          <w:iCs/>
          <w:sz w:val="24"/>
          <w:szCs w:val="24"/>
        </w:rPr>
        <w:t xml:space="preserve"> </w:t>
      </w:r>
      <w:r w:rsidR="004D0661" w:rsidRPr="00813606">
        <w:rPr>
          <w:rFonts w:eastAsia="Calibri" w:cstheme="minorHAnsi"/>
          <w:b/>
          <w:iCs/>
          <w:sz w:val="24"/>
          <w:szCs w:val="24"/>
        </w:rPr>
        <w:t>(Obowiązki informacyjne i promocyjne dot. wsparcia z U</w:t>
      </w:r>
      <w:r w:rsidR="009A45A5" w:rsidRPr="00813606">
        <w:rPr>
          <w:rFonts w:eastAsia="Calibri" w:cstheme="minorHAnsi"/>
          <w:b/>
          <w:iCs/>
          <w:sz w:val="24"/>
          <w:szCs w:val="24"/>
        </w:rPr>
        <w:t xml:space="preserve">nii </w:t>
      </w:r>
      <w:r w:rsidR="004D0661" w:rsidRPr="00813606">
        <w:rPr>
          <w:rFonts w:eastAsia="Calibri" w:cstheme="minorHAnsi"/>
          <w:b/>
          <w:iCs/>
          <w:sz w:val="24"/>
          <w:szCs w:val="24"/>
        </w:rPr>
        <w:t>E</w:t>
      </w:r>
      <w:r w:rsidR="009A45A5" w:rsidRPr="00813606">
        <w:rPr>
          <w:rFonts w:eastAsia="Calibri" w:cstheme="minorHAnsi"/>
          <w:b/>
          <w:iCs/>
          <w:sz w:val="24"/>
          <w:szCs w:val="24"/>
        </w:rPr>
        <w:t>uropejskiej</w:t>
      </w:r>
      <w:r w:rsidR="004D0661" w:rsidRPr="00813606">
        <w:rPr>
          <w:rFonts w:eastAsia="Calibri" w:cstheme="minorHAnsi"/>
          <w:b/>
          <w:iCs/>
          <w:sz w:val="24"/>
          <w:szCs w:val="24"/>
        </w:rPr>
        <w:t>)</w:t>
      </w:r>
    </w:p>
    <w:p w14:paraId="5C595B73"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 24</w:t>
      </w:r>
    </w:p>
    <w:p w14:paraId="57D6411C" w14:textId="05CC816C" w:rsidR="005F4724" w:rsidRPr="00813606" w:rsidRDefault="005F4724" w:rsidP="00813606">
      <w:pPr>
        <w:numPr>
          <w:ilvl w:val="0"/>
          <w:numId w:val="60"/>
        </w:numPr>
        <w:spacing w:line="360" w:lineRule="auto"/>
        <w:ind w:left="284" w:hanging="284"/>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Beneficjent jest zobowiązany do wypełniania obowiązków informacyjnych </w:t>
      </w:r>
      <w:r w:rsidRPr="00813606">
        <w:rPr>
          <w:rFonts w:eastAsia="Aptos" w:cstheme="minorHAnsi"/>
          <w:iCs/>
          <w:kern w:val="2"/>
          <w:sz w:val="24"/>
          <w:szCs w:val="24"/>
          <w14:ligatures w14:val="standardContextual"/>
        </w:rPr>
        <w:br/>
        <w:t xml:space="preserve">i promocyjnych, w tym informowania społeczeństwa o dofinansowaniu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przez Unię Europejską, zgodnie z rozporządzeniem ogólnym (w szczególności z załącznikiem IX - Komunikacja i widoczność),  Podręcznikiem wnioskodawcy i beneficjenta Funduszy Europejskich na lata 2021-2027 w zakresie informacji i promocji</w:t>
      </w:r>
      <w:r w:rsidRPr="00813606">
        <w:rPr>
          <w:rFonts w:eastAsia="Aptos" w:cstheme="minorHAnsi"/>
          <w:iCs/>
          <w:kern w:val="2"/>
          <w:sz w:val="24"/>
          <w:szCs w:val="24"/>
          <w:vertAlign w:val="superscript"/>
          <w14:ligatures w14:val="standardContextual"/>
        </w:rPr>
        <w:footnoteReference w:id="11"/>
      </w:r>
      <w:r w:rsidRPr="00813606">
        <w:rPr>
          <w:rFonts w:eastAsia="Aptos" w:cstheme="minorHAnsi"/>
          <w:iCs/>
          <w:kern w:val="2"/>
          <w:sz w:val="24"/>
          <w:szCs w:val="24"/>
          <w14:ligatures w14:val="standardContextual"/>
        </w:rPr>
        <w:t xml:space="preserve"> oraz zgodnie z </w:t>
      </w:r>
      <w:r w:rsidRPr="00813606">
        <w:rPr>
          <w:rFonts w:eastAsia="Aptos" w:cstheme="minorHAnsi"/>
          <w:b/>
          <w:bCs/>
          <w:iCs/>
          <w:kern w:val="2"/>
          <w:sz w:val="24"/>
          <w:szCs w:val="24"/>
          <w14:ligatures w14:val="standardContextual"/>
        </w:rPr>
        <w:t>Załącznikiem nr 7</w:t>
      </w:r>
      <w:r w:rsidRPr="00813606">
        <w:rPr>
          <w:rFonts w:eastAsia="Aptos" w:cstheme="minorHAnsi"/>
          <w:iCs/>
          <w:kern w:val="2"/>
          <w:sz w:val="24"/>
          <w:szCs w:val="24"/>
          <w14:ligatures w14:val="standardContextual"/>
        </w:rPr>
        <w:t xml:space="preserve"> do Umowy (Wyciąg z zapisów podręcznika wnioskodawcy i beneficjenta).</w:t>
      </w:r>
    </w:p>
    <w:p w14:paraId="518CB7D9" w14:textId="4282849D"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2.</w:t>
      </w:r>
      <w:r w:rsidRPr="00813606">
        <w:rPr>
          <w:rFonts w:eastAsia="Aptos" w:cstheme="minorHAnsi"/>
          <w:iCs/>
          <w:kern w:val="2"/>
          <w:sz w:val="24"/>
          <w:szCs w:val="24"/>
          <w14:ligatures w14:val="standardContextual"/>
        </w:rPr>
        <w:tab/>
        <w:t xml:space="preserve">W okresie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o którym mowa w § 3 ust. 1 Beneficjent jest zobowiązany do:</w:t>
      </w:r>
    </w:p>
    <w:p w14:paraId="1E75D028" w14:textId="118DB8D2"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w:t>
      </w:r>
      <w:r w:rsidRPr="00813606">
        <w:rPr>
          <w:rFonts w:eastAsia="Aptos" w:cstheme="minorHAnsi"/>
          <w:iCs/>
          <w:kern w:val="2"/>
          <w:sz w:val="24"/>
          <w:szCs w:val="24"/>
          <w14:ligatures w14:val="standardContextual"/>
        </w:rPr>
        <w:tab/>
        <w:t xml:space="preserve">umieszczania w widoczny sposób znaku Funduszy Europejskich, znaku barw Rzeczypospolitej Polskiej (jeśli dotyczy; wersja </w:t>
      </w:r>
      <w:proofErr w:type="spellStart"/>
      <w:r w:rsidRPr="00813606">
        <w:rPr>
          <w:rFonts w:eastAsia="Aptos" w:cstheme="minorHAnsi"/>
          <w:iCs/>
          <w:kern w:val="2"/>
          <w:sz w:val="24"/>
          <w:szCs w:val="24"/>
          <w14:ligatures w14:val="standardContextual"/>
        </w:rPr>
        <w:t>pełnokolorowa</w:t>
      </w:r>
      <w:proofErr w:type="spellEnd"/>
      <w:r w:rsidRPr="00813606">
        <w:rPr>
          <w:rFonts w:eastAsia="Aptos" w:cstheme="minorHAnsi"/>
          <w:iCs/>
          <w:kern w:val="2"/>
          <w:sz w:val="24"/>
          <w:szCs w:val="24"/>
          <w14:ligatures w14:val="standardContextual"/>
        </w:rPr>
        <w:t xml:space="preserve">), znaku Unii Europejskiej </w:t>
      </w:r>
      <w:r w:rsidR="004954ED">
        <w:rPr>
          <w:rFonts w:eastAsia="Aptos" w:cstheme="minorHAnsi"/>
          <w:iCs/>
          <w:kern w:val="2"/>
          <w:sz w:val="24"/>
          <w:szCs w:val="24"/>
          <w14:ligatures w14:val="standardContextual"/>
        </w:rPr>
        <w:t xml:space="preserve">i </w:t>
      </w:r>
      <w:r w:rsidRPr="00813606">
        <w:rPr>
          <w:rFonts w:eastAsia="Aptos" w:cstheme="minorHAnsi"/>
          <w:iCs/>
          <w:kern w:val="2"/>
          <w:sz w:val="24"/>
          <w:szCs w:val="24"/>
          <w14:ligatures w14:val="standardContextual"/>
        </w:rPr>
        <w:t>oficjalnego logo promocyjnego Województwa Opolskiego (dot. lit. a – c) na:</w:t>
      </w:r>
    </w:p>
    <w:p w14:paraId="28BF5D95" w14:textId="6E286052"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lastRenderedPageBreak/>
        <w:t>a)</w:t>
      </w:r>
      <w:r w:rsidRPr="00813606">
        <w:rPr>
          <w:rFonts w:eastAsia="Aptos" w:cstheme="minorHAnsi"/>
          <w:iCs/>
          <w:kern w:val="2"/>
          <w:sz w:val="24"/>
          <w:szCs w:val="24"/>
          <w14:ligatures w14:val="standardContextual"/>
        </w:rPr>
        <w:tab/>
        <w:t xml:space="preserve">wszystkich prowadzonych działaniach informacyjnych i promocyjnych dotyczących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p>
    <w:p w14:paraId="5075E8CE"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b)</w:t>
      </w:r>
      <w:r w:rsidRPr="00813606">
        <w:rPr>
          <w:rFonts w:eastAsia="Aptos" w:cstheme="minorHAnsi"/>
          <w:iCs/>
          <w:kern w:val="2"/>
          <w:sz w:val="24"/>
          <w:szCs w:val="24"/>
          <w14:ligatures w14:val="standardContextual"/>
        </w:rPr>
        <w:tab/>
        <w:t>wszystkich dokumentach i materiałach (m. in. produkty drukowane lub cyfrowe) podawanych do wiadomości publicznej,</w:t>
      </w:r>
    </w:p>
    <w:p w14:paraId="56711235"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c)</w:t>
      </w:r>
      <w:r w:rsidRPr="00813606">
        <w:rPr>
          <w:rFonts w:eastAsia="Aptos" w:cstheme="minorHAnsi"/>
          <w:iCs/>
          <w:kern w:val="2"/>
          <w:sz w:val="24"/>
          <w:szCs w:val="24"/>
          <w14:ligatures w14:val="standardContextual"/>
        </w:rPr>
        <w:tab/>
        <w:t>wszystkich dokumentach i materiałach dla osób i podmiotów uczestniczących w projekcie,</w:t>
      </w:r>
    </w:p>
    <w:p w14:paraId="4AD46042" w14:textId="1D5C2E99"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d)</w:t>
      </w:r>
      <w:r w:rsidRPr="00813606">
        <w:rPr>
          <w:rFonts w:eastAsia="Aptos" w:cstheme="minorHAnsi"/>
          <w:iCs/>
          <w:kern w:val="2"/>
          <w:sz w:val="24"/>
          <w:szCs w:val="24"/>
          <w14:ligatures w14:val="standardContextual"/>
        </w:rPr>
        <w:tab/>
        <w:t>produktach, sprzęcie, pojazdach, aparaturze itp., powstałych lub zakupionych z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poprzez umieszczenie trwałego oznakowania w postaci naklejek,</w:t>
      </w:r>
    </w:p>
    <w:p w14:paraId="507D981F" w14:textId="3B191B06"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2)</w:t>
      </w:r>
      <w:r w:rsidRPr="00813606">
        <w:rPr>
          <w:rFonts w:eastAsia="Aptos" w:cstheme="minorHAnsi"/>
          <w:iCs/>
          <w:kern w:val="2"/>
          <w:sz w:val="24"/>
          <w:szCs w:val="24"/>
          <w14:ligatures w14:val="standardContextual"/>
        </w:rPr>
        <w:tab/>
        <w:t xml:space="preserve">umieszczenia w miejscu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trwałej tablicy informacyjnej podkreślającej fakt otrzymania dofinansowania z Unii Europejskiej, niezwłocznie po rozpoczęciu fizycznej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obejmującego inwestycje rzeczowe lub zainstalowaniu zakupionego sprzętu, w odniesieniu do:</w:t>
      </w:r>
    </w:p>
    <w:p w14:paraId="7D41B66C" w14:textId="04F806B1" w:rsidR="005F4724" w:rsidRPr="00813606" w:rsidRDefault="005F4724" w:rsidP="00813606">
      <w:pPr>
        <w:numPr>
          <w:ilvl w:val="0"/>
          <w:numId w:val="61"/>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projektów wspieranych z Europejskiego Funduszu Rozwoju Regionalnego , którego całkowity koszt przekracza 500 000 euro</w:t>
      </w:r>
      <w:r w:rsidRPr="00813606">
        <w:rPr>
          <w:rFonts w:eastAsia="Aptos" w:cstheme="minorHAnsi"/>
          <w:iCs/>
          <w:kern w:val="2"/>
          <w:sz w:val="24"/>
          <w:szCs w:val="24"/>
          <w:vertAlign w:val="superscript"/>
          <w14:ligatures w14:val="standardContextual"/>
        </w:rPr>
        <w:t xml:space="preserve"> </w:t>
      </w:r>
      <w:r w:rsidRPr="00813606">
        <w:rPr>
          <w:rFonts w:eastAsia="Aptos" w:cstheme="minorHAnsi"/>
          <w:iCs/>
          <w:kern w:val="2"/>
          <w:sz w:val="24"/>
          <w:szCs w:val="24"/>
          <w:vertAlign w:val="superscript"/>
          <w14:ligatures w14:val="standardContextual"/>
        </w:rPr>
        <w:footnoteReference w:id="12"/>
      </w:r>
      <w:r w:rsidRPr="00813606">
        <w:rPr>
          <w:rFonts w:eastAsia="Aptos" w:cstheme="minorHAnsi"/>
          <w:iCs/>
          <w:kern w:val="2"/>
          <w:sz w:val="24"/>
          <w:szCs w:val="24"/>
          <w14:ligatures w14:val="standardContextual"/>
        </w:rPr>
        <w:t>.</w:t>
      </w:r>
    </w:p>
    <w:p w14:paraId="5D005348" w14:textId="0BE71EE0"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W przypadku, gdy miejsce realizacji Projektu nie zapewnia swobodnego dotarcia do ogółu społeczeństwa z informacją o realizacji tego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umiejscowienie tablicy powinno być uzgodnione z Instytucją Zarządzającą.</w:t>
      </w:r>
    </w:p>
    <w:p w14:paraId="7087C958" w14:textId="77DB6D5F"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Tablica musi być umieszczona niezwłocznie po rozpoczęciu fizycznej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lub zainstalowaniu zakupionego sprzętu aż do końca okresu trwałości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W przypadku projektów dofinansowanych z priorytetów pomocy technicznej krajowych i regionalnych programów tablica musi być umieszczona niezwłocznie po rozpoczęciu fizycznej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przez okres 3 lat od zakończenia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p>
    <w:p w14:paraId="24442D28" w14:textId="6DF890BE"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3)</w:t>
      </w:r>
      <w:r w:rsidRPr="00813606">
        <w:rPr>
          <w:rFonts w:eastAsia="Aptos" w:cstheme="minorHAnsi"/>
          <w:iCs/>
          <w:kern w:val="2"/>
          <w:sz w:val="24"/>
          <w:szCs w:val="24"/>
          <w14:ligatures w14:val="standardContextual"/>
        </w:rPr>
        <w:tab/>
        <w:t xml:space="preserve">w przypadku projektów innych niż te, o których mowa w pkt 2), umieszczenia w widocznym miejscu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przynajmniej jednego trwałego plakatu </w:t>
      </w:r>
      <w:r w:rsidRPr="00813606">
        <w:rPr>
          <w:rFonts w:eastAsia="Aptos" w:cstheme="minorHAnsi"/>
          <w:iCs/>
          <w:kern w:val="2"/>
          <w:sz w:val="24"/>
          <w:szCs w:val="24"/>
          <w14:ligatures w14:val="standardContextual"/>
        </w:rPr>
        <w:br/>
      </w:r>
      <w:r w:rsidRPr="00813606">
        <w:rPr>
          <w:rFonts w:eastAsia="Aptos" w:cstheme="minorHAnsi"/>
          <w:iCs/>
          <w:kern w:val="2"/>
          <w:sz w:val="24"/>
          <w:szCs w:val="24"/>
          <w14:ligatures w14:val="standardContextual"/>
        </w:rPr>
        <w:lastRenderedPageBreak/>
        <w:t>o minimalnym formacie A3 lub podobnej wielkości elektronicznego wyświetlacza, podkreślającego fakt otrzymania dofinansowania z Unii Europejskiej,</w:t>
      </w:r>
    </w:p>
    <w:p w14:paraId="6685187E" w14:textId="5F7703F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4)</w:t>
      </w:r>
      <w:r w:rsidRPr="00813606">
        <w:rPr>
          <w:rFonts w:eastAsia="Aptos" w:cstheme="minorHAnsi"/>
          <w:iCs/>
          <w:kern w:val="2"/>
          <w:sz w:val="24"/>
          <w:szCs w:val="24"/>
          <w14:ligatures w14:val="standardContextual"/>
        </w:rPr>
        <w:tab/>
        <w:t xml:space="preserve">umieszczenia krótkiego opisu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na oficjalnej stronie internetowej Beneficjenta, jeśli ją posiada i na jego stronach mediów społecznościowych</w:t>
      </w:r>
      <w:r w:rsidRPr="00813606">
        <w:rPr>
          <w:rFonts w:eastAsia="Aptos" w:cstheme="minorHAnsi"/>
          <w:iCs/>
          <w:kern w:val="2"/>
          <w:sz w:val="24"/>
          <w:szCs w:val="24"/>
          <w:vertAlign w:val="superscript"/>
          <w14:ligatures w14:val="standardContextual"/>
        </w:rPr>
        <w:footnoteReference w:id="13"/>
      </w:r>
      <w:r w:rsidRPr="00813606">
        <w:rPr>
          <w:rFonts w:eastAsia="Aptos" w:cstheme="minorHAnsi"/>
          <w:iCs/>
          <w:kern w:val="2"/>
          <w:sz w:val="24"/>
          <w:szCs w:val="24"/>
          <w14:ligatures w14:val="standardContextual"/>
        </w:rPr>
        <w:t xml:space="preserve">. Opis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musi zawierać:</w:t>
      </w:r>
    </w:p>
    <w:p w14:paraId="1B09861F" w14:textId="71E454A4"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tytuł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lub jego skróconą nazwę,</w:t>
      </w:r>
    </w:p>
    <w:p w14:paraId="576B1FC3" w14:textId="3A2562D5"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podkreślenie faktu otrzymania wsparcia finansowego z Unii Europejskiej przez zamieszczenie znaku Funduszy Europejskich, znaku barw Rzeczypospolitej Polskiej, znaku Unii Europejskiej </w:t>
      </w:r>
      <w:r w:rsidR="000D36D1">
        <w:rPr>
          <w:rFonts w:eastAsia="Aptos" w:cstheme="minorHAnsi"/>
          <w:iCs/>
          <w:kern w:val="2"/>
          <w:sz w:val="24"/>
          <w:szCs w:val="24"/>
          <w14:ligatures w14:val="standardContextual"/>
        </w:rPr>
        <w:t>i</w:t>
      </w:r>
      <w:r w:rsidR="000D36D1" w:rsidRPr="00813606">
        <w:rPr>
          <w:rFonts w:eastAsia="Aptos" w:cstheme="minorHAnsi"/>
          <w:iCs/>
          <w:kern w:val="2"/>
          <w:sz w:val="24"/>
          <w:szCs w:val="24"/>
          <w14:ligatures w14:val="standardContextual"/>
        </w:rPr>
        <w:t xml:space="preserve"> </w:t>
      </w:r>
      <w:r w:rsidRPr="00813606">
        <w:rPr>
          <w:rFonts w:eastAsia="Aptos" w:cstheme="minorHAnsi"/>
          <w:iCs/>
          <w:kern w:val="2"/>
          <w:sz w:val="24"/>
          <w:szCs w:val="24"/>
          <w14:ligatures w14:val="standardContextual"/>
        </w:rPr>
        <w:t>oficjalnego logo promocyjnego Województwa Opolskiego,</w:t>
      </w:r>
    </w:p>
    <w:p w14:paraId="43AE6723" w14:textId="31BFD583"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zadania, działania, które będą realizowane w ramach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(opis, co zostanie zrobione, zakupione etc.),</w:t>
      </w:r>
    </w:p>
    <w:p w14:paraId="14B787C1" w14:textId="63CBD0F7"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grupy docelowe (do kogo skierowany jest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 kto z niego skorzysta),</w:t>
      </w:r>
    </w:p>
    <w:p w14:paraId="5FDFA904" w14:textId="6B307755"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cel lub cele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p>
    <w:p w14:paraId="2263D73F" w14:textId="7C6651B8"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efekty, rezultaty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(jeśli opis zadań, działań nie zawiera opisu efektów, rezultatów),</w:t>
      </w:r>
    </w:p>
    <w:p w14:paraId="6B4548BA" w14:textId="57B32CA1"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wartość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(całkowity koszt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p>
    <w:p w14:paraId="5C03F44A" w14:textId="77777777" w:rsidR="005F4724" w:rsidRPr="00813606" w:rsidRDefault="005F4724" w:rsidP="00813606">
      <w:pPr>
        <w:numPr>
          <w:ilvl w:val="0"/>
          <w:numId w:val="62"/>
        </w:num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wysokość wkładu Funduszy Europejskich.</w:t>
      </w:r>
    </w:p>
    <w:p w14:paraId="1EBFAA4E"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Dodatkowo, w przypadku wszelkich informacji o realizowanym projekcie podawanych do wiadomości za pośrednictwem mediów społecznościowych, musisz stosować hasztag #Fundusze UE lub #Fundusze Europejskie.</w:t>
      </w:r>
    </w:p>
    <w:p w14:paraId="39F529A2" w14:textId="474D5780"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5)</w:t>
      </w:r>
      <w:r w:rsidRPr="00813606">
        <w:rPr>
          <w:rFonts w:eastAsia="Aptos" w:cstheme="minorHAnsi"/>
          <w:iCs/>
          <w:kern w:val="2"/>
          <w:sz w:val="24"/>
          <w:szCs w:val="24"/>
          <w14:ligatures w14:val="standardContextual"/>
        </w:rPr>
        <w:tab/>
        <w:t xml:space="preserve">Jeżeli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 ma znaczenie strategiczne</w:t>
      </w:r>
      <w:r w:rsidRPr="00813606">
        <w:rPr>
          <w:rFonts w:eastAsia="Aptos" w:cstheme="minorHAnsi"/>
          <w:iCs/>
          <w:kern w:val="2"/>
          <w:sz w:val="24"/>
          <w:szCs w:val="24"/>
          <w:vertAlign w:val="superscript"/>
          <w14:ligatures w14:val="standardContextual"/>
        </w:rPr>
        <w:footnoteReference w:id="14"/>
      </w:r>
      <w:r w:rsidRPr="00813606">
        <w:rPr>
          <w:rFonts w:eastAsia="Aptos" w:cstheme="minorHAnsi"/>
          <w:iCs/>
          <w:kern w:val="2"/>
          <w:sz w:val="24"/>
          <w:szCs w:val="24"/>
          <w14:ligatures w14:val="standardContextual"/>
        </w:rPr>
        <w:t xml:space="preserve">  lub jego całkowity koszt przekracza 10 mln euro</w:t>
      </w:r>
      <w:r w:rsidRPr="00813606">
        <w:rPr>
          <w:rFonts w:eastAsia="Aptos" w:cstheme="minorHAnsi"/>
          <w:iCs/>
          <w:kern w:val="2"/>
          <w:sz w:val="24"/>
          <w:szCs w:val="24"/>
          <w:vertAlign w:val="superscript"/>
          <w14:ligatures w14:val="standardContextual"/>
        </w:rPr>
        <w:footnoteReference w:id="15"/>
      </w:r>
      <w:r w:rsidRPr="00813606">
        <w:rPr>
          <w:rFonts w:eastAsia="Aptos" w:cstheme="minorHAnsi"/>
          <w:iCs/>
          <w:kern w:val="2"/>
          <w:sz w:val="24"/>
          <w:szCs w:val="24"/>
          <w14:ligatures w14:val="standardContextual"/>
        </w:rPr>
        <w:t xml:space="preserve">, zorganizowania wydarzenia lub działania informacyjno-promocyjnego (np. </w:t>
      </w:r>
      <w:r w:rsidRPr="00813606">
        <w:rPr>
          <w:rFonts w:eastAsia="Aptos" w:cstheme="minorHAnsi"/>
          <w:iCs/>
          <w:kern w:val="2"/>
          <w:sz w:val="24"/>
          <w:szCs w:val="24"/>
          <w14:ligatures w14:val="standardContextual"/>
        </w:rPr>
        <w:lastRenderedPageBreak/>
        <w:t xml:space="preserve">konferencję prasową, wydarzenie promujące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 prezentację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na targach branżowych) w ważnym momencie realizacji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np. na otwarcie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zakończenie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lub jego ważnego etapu np. rozpoczęcie inwestycji, oddanie inwestycji do użytkowania itp.</w:t>
      </w:r>
    </w:p>
    <w:p w14:paraId="0D4B07A4"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Do udziału w wydarzeniu informacyjno-promocyjnym należy zaprosić z co najmniej </w:t>
      </w:r>
      <w:r w:rsidRPr="00813606">
        <w:rPr>
          <w:rFonts w:eastAsia="Aptos" w:cstheme="minorHAnsi"/>
          <w:iCs/>
          <w:kern w:val="2"/>
          <w:sz w:val="24"/>
          <w:szCs w:val="24"/>
          <w14:ligatures w14:val="standardContextual"/>
        </w:rPr>
        <w:br/>
        <w:t xml:space="preserve">4-tygodniowym wyprzedzeniem przedstawicieli Komisji Europejskiej i Instytucji Zarządzającej za pośrednictwem poczty elektronicznej </w:t>
      </w:r>
      <w:hyperlink r:id="rId9" w:history="1">
        <w:r w:rsidRPr="00813606">
          <w:rPr>
            <w:rStyle w:val="Hipercze"/>
            <w:rFonts w:eastAsia="Aptos" w:cstheme="minorHAnsi"/>
            <w:iCs/>
            <w:kern w:val="2"/>
            <w:sz w:val="24"/>
            <w:szCs w:val="24"/>
            <w14:ligatures w14:val="standardContextual"/>
          </w:rPr>
          <w:t>europejskie@opolskie.pl</w:t>
        </w:r>
      </w:hyperlink>
      <w:r w:rsidRPr="00813606">
        <w:rPr>
          <w:rFonts w:eastAsia="Aptos" w:cstheme="minorHAnsi"/>
          <w:iCs/>
          <w:kern w:val="2"/>
          <w:sz w:val="24"/>
          <w:szCs w:val="24"/>
          <w14:ligatures w14:val="standardContextual"/>
        </w:rPr>
        <w:t xml:space="preserve"> oraz regio-poland@ec.europa.eu.</w:t>
      </w:r>
    </w:p>
    <w:p w14:paraId="1270E59D" w14:textId="57FEA609"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6)</w:t>
      </w:r>
      <w:r w:rsidRPr="00813606">
        <w:rPr>
          <w:rFonts w:eastAsia="Aptos" w:cstheme="minorHAnsi"/>
          <w:iCs/>
          <w:kern w:val="2"/>
          <w:sz w:val="24"/>
          <w:szCs w:val="24"/>
          <w14:ligatures w14:val="standardContextual"/>
        </w:rPr>
        <w:tab/>
        <w:t xml:space="preserve">dokumentowania działań informacyjnych i promocyjnych prowadzonych </w:t>
      </w:r>
      <w:r w:rsidRPr="00813606">
        <w:rPr>
          <w:rFonts w:eastAsia="Aptos" w:cstheme="minorHAnsi"/>
          <w:iCs/>
          <w:kern w:val="2"/>
          <w:sz w:val="24"/>
          <w:szCs w:val="24"/>
          <w14:ligatures w14:val="standardContextual"/>
        </w:rPr>
        <w:br/>
        <w:t xml:space="preserve">w ramach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p>
    <w:p w14:paraId="10257302" w14:textId="7D6C33C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3.</w:t>
      </w:r>
      <w:r w:rsidRPr="00813606">
        <w:rPr>
          <w:rFonts w:eastAsia="Aptos" w:cstheme="minorHAnsi"/>
          <w:iCs/>
          <w:kern w:val="2"/>
          <w:sz w:val="24"/>
          <w:szCs w:val="24"/>
          <w14:ligatures w14:val="standardContextual"/>
        </w:rPr>
        <w:tab/>
        <w:t xml:space="preserve">Beneficjent, który realizuje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 o całkowitym koszcie przekraczającym 5 mln euro</w:t>
      </w:r>
      <w:r w:rsidRPr="00813606">
        <w:rPr>
          <w:rFonts w:eastAsia="Aptos" w:cstheme="minorHAnsi"/>
          <w:iCs/>
          <w:kern w:val="2"/>
          <w:sz w:val="24"/>
          <w:szCs w:val="24"/>
          <w:vertAlign w:val="superscript"/>
          <w14:ligatures w14:val="standardContextual"/>
        </w:rPr>
        <w:footnoteReference w:id="16"/>
      </w:r>
      <w:r w:rsidRPr="00813606">
        <w:rPr>
          <w:rFonts w:eastAsia="Aptos" w:cstheme="minorHAnsi"/>
          <w:iCs/>
          <w:kern w:val="2"/>
          <w:sz w:val="24"/>
          <w:szCs w:val="24"/>
          <w14:ligatures w14:val="standardContextual"/>
        </w:rPr>
        <w:t xml:space="preserve">  (z wyłączeniem beneficjentów, którzy realizują wyłącznie projekty pomocy technicznej), informuje Instytucję Zarządzającą o:</w:t>
      </w:r>
    </w:p>
    <w:p w14:paraId="07B9C555" w14:textId="3E4145C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w:t>
      </w:r>
      <w:r w:rsidRPr="00813606">
        <w:rPr>
          <w:rFonts w:eastAsia="Aptos" w:cstheme="minorHAnsi"/>
          <w:iCs/>
          <w:kern w:val="2"/>
          <w:sz w:val="24"/>
          <w:szCs w:val="24"/>
          <w14:ligatures w14:val="standardContextual"/>
        </w:rPr>
        <w:tab/>
        <w:t xml:space="preserve">planowanych wydarzeniach informacyjno-promocyjnych związanych z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rojektem,</w:t>
      </w:r>
    </w:p>
    <w:p w14:paraId="7CD40ACB" w14:textId="118750AD"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2)</w:t>
      </w:r>
      <w:r w:rsidRPr="00813606">
        <w:rPr>
          <w:rFonts w:eastAsia="Aptos" w:cstheme="minorHAnsi"/>
          <w:iCs/>
          <w:kern w:val="2"/>
          <w:sz w:val="24"/>
          <w:szCs w:val="24"/>
          <w14:ligatures w14:val="standardContextual"/>
        </w:rPr>
        <w:tab/>
        <w:t xml:space="preserve">innych planowanych wydarzeniach i istotnych okolicznościach związanych z realizacją </w:t>
      </w:r>
      <w:r w:rsidR="00E2152B">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które mogą mieć znaczenie dla opinii publicznej i mogą służyć budowaniu marki Funduszy Europejskich</w:t>
      </w:r>
      <w:r w:rsidRPr="00813606">
        <w:rPr>
          <w:rFonts w:eastAsia="Aptos" w:cstheme="minorHAnsi"/>
          <w:iCs/>
          <w:kern w:val="2"/>
          <w:sz w:val="24"/>
          <w:szCs w:val="24"/>
          <w:vertAlign w:val="superscript"/>
          <w14:ligatures w14:val="standardContextual"/>
        </w:rPr>
        <w:footnoteReference w:id="17"/>
      </w:r>
      <w:r w:rsidR="00E2152B">
        <w:rPr>
          <w:rFonts w:eastAsia="Aptos" w:cstheme="minorHAnsi"/>
          <w:iCs/>
          <w:kern w:val="2"/>
          <w:sz w:val="24"/>
          <w:szCs w:val="24"/>
          <w14:ligatures w14:val="standardContextual"/>
        </w:rPr>
        <w:t>.</w:t>
      </w:r>
    </w:p>
    <w:p w14:paraId="6DAF016F"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4.</w:t>
      </w:r>
      <w:r w:rsidRPr="00813606">
        <w:rPr>
          <w:rFonts w:eastAsia="Aptos" w:cstheme="minorHAnsi"/>
          <w:iCs/>
          <w:kern w:val="2"/>
          <w:sz w:val="24"/>
          <w:szCs w:val="24"/>
          <w14:ligatures w14:val="standardContextual"/>
        </w:rPr>
        <w:tab/>
        <w:t xml:space="preserve">Beneficjent przekazuje informacje o planowanych wydarzeniach, o których mowa </w:t>
      </w:r>
      <w:r w:rsidRPr="00813606">
        <w:rPr>
          <w:rFonts w:eastAsia="Aptos" w:cstheme="minorHAnsi"/>
          <w:iCs/>
          <w:kern w:val="2"/>
          <w:sz w:val="24"/>
          <w:szCs w:val="24"/>
          <w14:ligatures w14:val="standardContextual"/>
        </w:rPr>
        <w:br/>
        <w:t xml:space="preserve">w ust. 3, na co najmniej 14 dni przed wydarzeniem za pośrednictwem poczty elektronicznej na adres Instytucji Zarządzającej </w:t>
      </w:r>
      <w:hyperlink r:id="rId10" w:history="1">
        <w:r w:rsidRPr="00813606">
          <w:rPr>
            <w:rStyle w:val="Hipercze"/>
            <w:rFonts w:eastAsia="Aptos" w:cstheme="minorHAnsi"/>
            <w:iCs/>
            <w:kern w:val="2"/>
            <w:sz w:val="24"/>
            <w:szCs w:val="24"/>
            <w14:ligatures w14:val="standardContextual"/>
          </w:rPr>
          <w:t>europejskie@opolskie.pl</w:t>
        </w:r>
      </w:hyperlink>
      <w:r w:rsidRPr="00813606">
        <w:rPr>
          <w:rFonts w:eastAsia="Aptos" w:cstheme="minorHAnsi"/>
          <w:iCs/>
          <w:kern w:val="2"/>
          <w:sz w:val="24"/>
          <w:szCs w:val="24"/>
          <w14:ligatures w14:val="standardContextual"/>
        </w:rPr>
        <w:t>. Informacja powinna wskazywać dane kontaktowe osób ze strony Beneficjenta zaangażowanych w wydarzenie.</w:t>
      </w:r>
    </w:p>
    <w:p w14:paraId="6DD6EA8B"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lastRenderedPageBreak/>
        <w:t>5.</w:t>
      </w:r>
      <w:r w:rsidRPr="00813606">
        <w:rPr>
          <w:rFonts w:eastAsia="Aptos" w:cstheme="minorHAnsi"/>
          <w:iCs/>
          <w:kern w:val="2"/>
          <w:sz w:val="24"/>
          <w:szCs w:val="24"/>
          <w14:ligatures w14:val="standardContextual"/>
        </w:rPr>
        <w:tab/>
        <w:t>Każdorazowo na prośbę Instytucji Zarządzającej, Beneficjent jest zobowiązany do zorganizowania wspólnego wydarzenia informacyjno-promocyjnego dla mediów (np. briefingu prasowego, konferencji prasowej) z przedstawicielami Instytucji Zarządzającej.</w:t>
      </w:r>
    </w:p>
    <w:p w14:paraId="68F0D400" w14:textId="493A4390"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6.</w:t>
      </w:r>
      <w:r w:rsidRPr="00813606">
        <w:rPr>
          <w:rFonts w:eastAsia="Aptos" w:cstheme="minorHAnsi"/>
          <w:iCs/>
          <w:kern w:val="2"/>
          <w:sz w:val="24"/>
          <w:szCs w:val="24"/>
          <w14:ligatures w14:val="standardContextual"/>
        </w:rPr>
        <w:tab/>
        <w:t xml:space="preserve">Jeśli Beneficjent realizuje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 w którym przewidziany jest udział uczestników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w:t>
      </w:r>
      <w:r w:rsidRPr="00813606">
        <w:rPr>
          <w:rFonts w:eastAsia="Aptos" w:cstheme="minorHAnsi"/>
          <w:iCs/>
          <w:kern w:val="2"/>
          <w:sz w:val="24"/>
          <w:szCs w:val="24"/>
          <w:vertAlign w:val="superscript"/>
          <w14:ligatures w14:val="standardContextual"/>
        </w:rPr>
        <w:footnoteReference w:id="18"/>
      </w:r>
      <w:r w:rsidRPr="00813606">
        <w:rPr>
          <w:rFonts w:eastAsia="Aptos" w:cstheme="minorHAnsi"/>
          <w:iCs/>
          <w:kern w:val="2"/>
          <w:sz w:val="24"/>
          <w:szCs w:val="24"/>
          <w14:ligatures w14:val="standardContextual"/>
        </w:rPr>
        <w:t xml:space="preserve">, Beneficjent zobowiązany jest do rzetelnego i regularnego wprowadzania aktualnych danych do wyszukiwarki wsparcia dla potencjalnych beneficjentów i uczestników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dostępnej na Portalu Funduszy Europejskich.</w:t>
      </w:r>
    </w:p>
    <w:p w14:paraId="7A01E76D" w14:textId="6A74C470"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7.</w:t>
      </w:r>
      <w:r w:rsidRPr="00813606">
        <w:rPr>
          <w:rFonts w:eastAsia="Aptos" w:cstheme="minorHAnsi"/>
          <w:iCs/>
          <w:kern w:val="2"/>
          <w:sz w:val="24"/>
          <w:szCs w:val="24"/>
          <w14:ligatures w14:val="standardContextual"/>
        </w:rPr>
        <w:tab/>
        <w:t xml:space="preserve">W przypadku niewywiązania się Beneficjenta z obowiązków określonych w ust. 2 pkt 1) lit. a) - c) oraz pkt 2) - 5),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ust. </w:t>
      </w:r>
      <w:r w:rsidRPr="00813606">
        <w:rPr>
          <w:rFonts w:eastAsia="Aptos" w:cstheme="minorHAnsi"/>
          <w:iCs/>
          <w:kern w:val="2"/>
          <w:sz w:val="24"/>
          <w:szCs w:val="24"/>
          <w14:ligatures w14:val="standardContextual"/>
        </w:rPr>
        <w:br/>
        <w:t xml:space="preserve">4 o wartość nie większą niż 3 % tego dofinansowania, zgodnie z wykazem pomniejszenia wartości dofinansowania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w zakresie obowiązków komunikacyjnych, który stanowi </w:t>
      </w:r>
      <w:r w:rsidRPr="00813606">
        <w:rPr>
          <w:rFonts w:eastAsia="Aptos" w:cstheme="minorHAnsi"/>
          <w:b/>
          <w:bCs/>
          <w:iCs/>
          <w:kern w:val="2"/>
          <w:sz w:val="24"/>
          <w:szCs w:val="24"/>
          <w14:ligatures w14:val="standardContextual"/>
        </w:rPr>
        <w:t>Załącznik nr 8</w:t>
      </w:r>
      <w:r w:rsidRPr="00813606">
        <w:rPr>
          <w:rFonts w:eastAsia="Aptos" w:cstheme="minorHAnsi"/>
          <w:iCs/>
          <w:kern w:val="2"/>
          <w:sz w:val="24"/>
          <w:szCs w:val="24"/>
          <w14:ligatures w14:val="standardContextual"/>
        </w:rPr>
        <w:t xml:space="preserve"> do Umowy (Wykaz pomniejszenia wartości dofinansowania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w zakresie obowiązków komunikacyjnych beneficjentów FE). W takim przypadku Instytucja Zarządzająca w drodze jednostronnego oświadczenia woli, które jest wiążące dla Beneficjenta, dokona zmiany maksymalnej kwoty dofinansowania, o której mowa </w:t>
      </w:r>
      <w:r w:rsidRPr="00813606">
        <w:rPr>
          <w:rFonts w:eastAsia="Aptos" w:cstheme="minorHAnsi"/>
          <w:iCs/>
          <w:kern w:val="2"/>
          <w:sz w:val="24"/>
          <w:szCs w:val="24"/>
          <w14:ligatures w14:val="standardContextual"/>
        </w:rPr>
        <w:br/>
        <w:t xml:space="preserve">w § 2 ust. 4, o czym poinformuje Beneficjenta w formie pisemnej lub elektronicznej. Jeżeli w wyniku pomniejszenia dofinansowania okaże się, że Beneficjent otrzymał środki </w:t>
      </w:r>
      <w:r w:rsidRPr="00813606">
        <w:rPr>
          <w:rFonts w:eastAsia="Aptos" w:cstheme="minorHAnsi"/>
          <w:iCs/>
          <w:kern w:val="2"/>
          <w:sz w:val="24"/>
          <w:szCs w:val="24"/>
          <w14:ligatures w14:val="standardContextual"/>
        </w:rPr>
        <w:br/>
        <w:t xml:space="preserve">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w:t>
      </w:r>
      <w:proofErr w:type="spellStart"/>
      <w:r w:rsidRPr="00813606">
        <w:rPr>
          <w:rFonts w:eastAsia="Aptos" w:cstheme="minorHAnsi"/>
          <w:iCs/>
          <w:kern w:val="2"/>
          <w:sz w:val="24"/>
          <w:szCs w:val="24"/>
          <w14:ligatures w14:val="standardContextual"/>
        </w:rPr>
        <w:t>Ufp</w:t>
      </w:r>
      <w:proofErr w:type="spellEnd"/>
      <w:r w:rsidRPr="00813606">
        <w:rPr>
          <w:rFonts w:eastAsia="Aptos" w:cstheme="minorHAnsi"/>
          <w:iCs/>
          <w:kern w:val="2"/>
          <w:sz w:val="24"/>
          <w:szCs w:val="24"/>
          <w14:ligatures w14:val="standardContextual"/>
        </w:rPr>
        <w:t>.</w:t>
      </w:r>
    </w:p>
    <w:p w14:paraId="36184239" w14:textId="036F0024"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8.</w:t>
      </w:r>
      <w:bookmarkStart w:id="14" w:name="_Hlk169768208"/>
      <w:r w:rsidRPr="00813606">
        <w:rPr>
          <w:rFonts w:eastAsia="Aptos" w:cstheme="minorHAnsi"/>
          <w:iCs/>
          <w:kern w:val="2"/>
          <w:sz w:val="24"/>
          <w:szCs w:val="24"/>
          <w14:ligatures w14:val="standardContextual"/>
        </w:rPr>
        <w:tab/>
        <w:t xml:space="preserve">W przypadku stworzenia przez osobę trzecią utworów, w rozumieniu art. 1 ustawy </w:t>
      </w:r>
      <w:r w:rsidRPr="00813606">
        <w:rPr>
          <w:rFonts w:eastAsia="Aptos" w:cstheme="minorHAnsi"/>
          <w:iCs/>
          <w:kern w:val="2"/>
          <w:sz w:val="24"/>
          <w:szCs w:val="24"/>
          <w14:ligatures w14:val="standardContextual"/>
        </w:rPr>
        <w:br/>
        <w:t xml:space="preserve">z dnia 4 lutego 1994 r. o Prawie autorskim i prawach pokrewnych (t. j. Dz.U. z 2025 r. poz. 24 z </w:t>
      </w:r>
      <w:proofErr w:type="spellStart"/>
      <w:r w:rsidRPr="00813606">
        <w:rPr>
          <w:rFonts w:eastAsia="Aptos" w:cstheme="minorHAnsi"/>
          <w:iCs/>
          <w:kern w:val="2"/>
          <w:sz w:val="24"/>
          <w:szCs w:val="24"/>
          <w14:ligatures w14:val="standardContextual"/>
        </w:rPr>
        <w:t>późn</w:t>
      </w:r>
      <w:proofErr w:type="spellEnd"/>
      <w:r w:rsidRPr="00813606">
        <w:rPr>
          <w:rFonts w:eastAsia="Aptos" w:cstheme="minorHAnsi"/>
          <w:iCs/>
          <w:kern w:val="2"/>
          <w:sz w:val="24"/>
          <w:szCs w:val="24"/>
          <w14:ligatures w14:val="standardContextual"/>
        </w:rPr>
        <w:t xml:space="preserve">. zm.), związanych z komunikacją i widocznością (np. zdjęcia, filmy, broszury, ulotki, </w:t>
      </w:r>
      <w:r w:rsidRPr="00813606">
        <w:rPr>
          <w:rFonts w:eastAsia="Aptos" w:cstheme="minorHAnsi"/>
          <w:iCs/>
          <w:kern w:val="2"/>
          <w:sz w:val="24"/>
          <w:szCs w:val="24"/>
          <w14:ligatures w14:val="standardContextual"/>
        </w:rPr>
        <w:lastRenderedPageBreak/>
        <w:t xml:space="preserve">prezentacje multimedialne nt.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powstałych w ramach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Beneficjent zobowiązuje się do uzyskania od tej osoby majątkowych bez odrębnego wynagrodzenia, praw autorskich do tych utworów.</w:t>
      </w:r>
    </w:p>
    <w:bookmarkEnd w:id="14"/>
    <w:p w14:paraId="5BB167D6" w14:textId="65CF97BC"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9.</w:t>
      </w:r>
      <w:r w:rsidRPr="00813606">
        <w:rPr>
          <w:rFonts w:eastAsia="Aptos" w:cstheme="minorHAnsi"/>
          <w:iCs/>
          <w:kern w:val="2"/>
          <w:sz w:val="24"/>
          <w:szCs w:val="24"/>
          <w14:ligatures w14:val="standardContextual"/>
        </w:rPr>
        <w:tab/>
        <w:t xml:space="preserve">Każdorazowo, na wniosek Instytucji Koordynującej Umowę Partnerstwa, Instytucji Zarządzającej i unijnych instytucji lub organów i jednostek organizacyjnych, Beneficjent zobowiązuje się do udostępnienia tym podmiotom utworów związanych komunikacją </w:t>
      </w:r>
      <w:r w:rsidRPr="00813606">
        <w:rPr>
          <w:rFonts w:eastAsia="Aptos" w:cstheme="minorHAnsi"/>
          <w:iCs/>
          <w:kern w:val="2"/>
          <w:sz w:val="24"/>
          <w:szCs w:val="24"/>
          <w14:ligatures w14:val="standardContextual"/>
        </w:rPr>
        <w:br/>
        <w:t xml:space="preserve">i widocznością (np. zdjęcia, filmy, broszury, ulotki, prezentacje multimedialne nt.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powstałych w ramach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na podstawie oświadczenia udzielania licencji, stanowiącego </w:t>
      </w:r>
      <w:r w:rsidRPr="00813606">
        <w:rPr>
          <w:rFonts w:eastAsia="Aptos" w:cstheme="minorHAnsi"/>
          <w:b/>
          <w:bCs/>
          <w:iCs/>
          <w:kern w:val="2"/>
          <w:sz w:val="24"/>
          <w:szCs w:val="24"/>
          <w14:ligatures w14:val="standardContextual"/>
        </w:rPr>
        <w:t>Załącznik nr 9</w:t>
      </w:r>
      <w:r w:rsidRPr="00813606">
        <w:rPr>
          <w:rFonts w:eastAsia="Aptos" w:cstheme="minorHAnsi"/>
          <w:iCs/>
          <w:kern w:val="2"/>
          <w:sz w:val="24"/>
          <w:szCs w:val="24"/>
          <w14:ligatures w14:val="standardContextual"/>
        </w:rPr>
        <w:t xml:space="preserve"> do niniejszej Umowy.</w:t>
      </w:r>
    </w:p>
    <w:p w14:paraId="3FE9627F" w14:textId="0DB9A6D2"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10.</w:t>
      </w:r>
      <w:r w:rsidRPr="00813606">
        <w:rPr>
          <w:rFonts w:eastAsia="Aptos" w:cstheme="minorHAnsi"/>
          <w:iCs/>
          <w:kern w:val="2"/>
          <w:sz w:val="24"/>
          <w:szCs w:val="24"/>
          <w14:ligatures w14:val="standardContextual"/>
        </w:rPr>
        <w:tab/>
        <w:t xml:space="preserve">Na wniosek Instytucji Koordynującej Umowę Partnerstwa, Instytucji Zarządzającej </w:t>
      </w:r>
      <w:r w:rsidRPr="00813606">
        <w:rPr>
          <w:rFonts w:eastAsia="Aptos" w:cstheme="minorHAnsi"/>
          <w:iCs/>
          <w:kern w:val="2"/>
          <w:sz w:val="24"/>
          <w:szCs w:val="24"/>
          <w14:ligatures w14:val="standardContextual"/>
        </w:rPr>
        <w:br/>
        <w:t xml:space="preserve">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 xml:space="preserve">rojektu) powstałych w ramach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rojektu w następujący sposób:</w:t>
      </w:r>
    </w:p>
    <w:p w14:paraId="77746F3C"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w:t>
      </w:r>
      <w:r w:rsidRPr="00813606">
        <w:rPr>
          <w:rFonts w:eastAsia="Aptos" w:cstheme="minorHAnsi"/>
          <w:iCs/>
          <w:kern w:val="2"/>
          <w:sz w:val="24"/>
          <w:szCs w:val="24"/>
          <w14:ligatures w14:val="standardContextual"/>
        </w:rPr>
        <w:tab/>
        <w:t>na terytorium Rzeczypospolitej Polskiej oraz na terytorium innych państw członkowskich Unii Europejskiej,</w:t>
      </w:r>
    </w:p>
    <w:p w14:paraId="48DC4D7A"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2)</w:t>
      </w:r>
      <w:r w:rsidRPr="00813606">
        <w:rPr>
          <w:rFonts w:eastAsia="Aptos" w:cstheme="minorHAnsi"/>
          <w:iCs/>
          <w:kern w:val="2"/>
          <w:sz w:val="24"/>
          <w:szCs w:val="24"/>
          <w14:ligatures w14:val="standardContextual"/>
        </w:rPr>
        <w:tab/>
        <w:t>na okres 10 lat,</w:t>
      </w:r>
    </w:p>
    <w:p w14:paraId="469524C0"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3)</w:t>
      </w:r>
      <w:r w:rsidRPr="00813606">
        <w:rPr>
          <w:rFonts w:eastAsia="Aptos" w:cstheme="minorHAnsi"/>
          <w:iCs/>
          <w:kern w:val="2"/>
          <w:sz w:val="24"/>
          <w:szCs w:val="24"/>
          <w14:ligatures w14:val="standardContextual"/>
        </w:rPr>
        <w:tab/>
        <w:t>bez ograniczeń co do liczby egzemplarzy i nośników, w zakresie następujących pól eksploatacji:</w:t>
      </w:r>
    </w:p>
    <w:p w14:paraId="62AFB503"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a)</w:t>
      </w:r>
      <w:r w:rsidRPr="00813606">
        <w:rPr>
          <w:rFonts w:eastAsia="Aptos" w:cstheme="minorHAnsi"/>
          <w:iCs/>
          <w:kern w:val="2"/>
          <w:sz w:val="24"/>
          <w:szCs w:val="24"/>
          <w14:ligatures w14:val="standardContextual"/>
        </w:rPr>
        <w:tab/>
        <w:t xml:space="preserve">utrwalanie – w szczególności drukiem, zapisem w pamięci komputera </w:t>
      </w:r>
      <w:r w:rsidRPr="00813606">
        <w:rPr>
          <w:rFonts w:eastAsia="Aptos" w:cstheme="minorHAnsi"/>
          <w:iCs/>
          <w:kern w:val="2"/>
          <w:sz w:val="24"/>
          <w:szCs w:val="24"/>
          <w14:ligatures w14:val="standardContextual"/>
        </w:rPr>
        <w:br/>
        <w:t>i na nośnikach elektronicznych, oraz zwielokrotnianie, powielanie i kopiowanie tak powstałych egzemplarzy dowolną techniką,</w:t>
      </w:r>
    </w:p>
    <w:p w14:paraId="09C01713" w14:textId="203C7C1C"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b)</w:t>
      </w:r>
      <w:r w:rsidRPr="00813606">
        <w:rPr>
          <w:rFonts w:eastAsia="Aptos" w:cstheme="minorHAnsi"/>
          <w:iCs/>
          <w:kern w:val="2"/>
          <w:sz w:val="24"/>
          <w:szCs w:val="24"/>
          <w14:ligatures w14:val="standardContextual"/>
        </w:rPr>
        <w:tab/>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941E55B"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c)</w:t>
      </w:r>
      <w:r w:rsidRPr="00813606">
        <w:rPr>
          <w:rFonts w:eastAsia="Aptos" w:cstheme="minorHAnsi"/>
          <w:iCs/>
          <w:kern w:val="2"/>
          <w:sz w:val="24"/>
          <w:szCs w:val="24"/>
          <w14:ligatures w14:val="standardContextual"/>
        </w:rPr>
        <w:tab/>
        <w:t>publiczna dystrybucja utworów lub ich kopii we wszelkich formach (np. książka, broszura, CD, Internet),</w:t>
      </w:r>
    </w:p>
    <w:p w14:paraId="6008A966"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lastRenderedPageBreak/>
        <w:t>d)</w:t>
      </w:r>
      <w:r w:rsidRPr="00813606">
        <w:rPr>
          <w:rFonts w:eastAsia="Aptos" w:cstheme="minorHAnsi"/>
          <w:iCs/>
          <w:kern w:val="2"/>
          <w:sz w:val="24"/>
          <w:szCs w:val="24"/>
          <w14:ligatures w14:val="standardContextual"/>
        </w:rPr>
        <w:tab/>
        <w:t>udostępnianie, w tym unijnym instytucjom, organom lub jednostkom organizacyjnym Unii Europejskiej, Instytucji Koordynującej Umowę Partnerstwa, Instytucji Zarządzającej oraz ich pracownikom oraz publiczne udostępnianie przy wykorzystaniu wszelkich środków komunikacji (np. Internet),</w:t>
      </w:r>
    </w:p>
    <w:p w14:paraId="4757A9FC"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e)</w:t>
      </w:r>
      <w:r w:rsidRPr="00813606">
        <w:rPr>
          <w:rFonts w:eastAsia="Aptos" w:cstheme="minorHAnsi"/>
          <w:iCs/>
          <w:kern w:val="2"/>
          <w:sz w:val="24"/>
          <w:szCs w:val="24"/>
          <w14:ligatures w14:val="standardContextual"/>
        </w:rPr>
        <w:tab/>
        <w:t>przechowywanie i archiwizowanie w postaci papierowej albo elektronicznej,</w:t>
      </w:r>
    </w:p>
    <w:p w14:paraId="09211306"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4)</w:t>
      </w:r>
      <w:r w:rsidRPr="00813606">
        <w:rPr>
          <w:rFonts w:eastAsia="Aptos" w:cstheme="minorHAnsi"/>
          <w:iCs/>
          <w:kern w:val="2"/>
          <w:sz w:val="24"/>
          <w:szCs w:val="24"/>
          <w14:ligatures w14:val="standardContextual"/>
        </w:rPr>
        <w:tab/>
        <w:t>z prawem do udzielania osobom trzecim sublicencji na warunkach i polach eksploatacji, o których mowa w niniejszym ustępie.</w:t>
      </w:r>
    </w:p>
    <w:p w14:paraId="54E384ED" w14:textId="7D22A655"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11.</w:t>
      </w:r>
      <w:r w:rsidRPr="00813606">
        <w:rPr>
          <w:rFonts w:eastAsia="Aptos" w:cstheme="minorHAnsi"/>
          <w:iCs/>
          <w:kern w:val="2"/>
          <w:sz w:val="24"/>
          <w:szCs w:val="24"/>
          <w14:ligatures w14:val="standardContextual"/>
        </w:rPr>
        <w:tab/>
        <w:t xml:space="preserve">Znaki graficzne oraz obowiązkowe wzory tablic, plakatów i naklejek są określone </w:t>
      </w:r>
      <w:r w:rsidRPr="00813606">
        <w:rPr>
          <w:rFonts w:eastAsia="Aptos" w:cstheme="minorHAnsi"/>
          <w:iCs/>
          <w:kern w:val="2"/>
          <w:sz w:val="24"/>
          <w:szCs w:val="24"/>
          <w14:ligatures w14:val="standardContextual"/>
        </w:rPr>
        <w:br/>
        <w:t xml:space="preserve">w Księdze Tożsamości Wizualnej i dostępne na stronie www.funduszeue.opolskie.pl oraz w </w:t>
      </w:r>
      <w:r w:rsidR="000D36D1" w:rsidRPr="0069256E">
        <w:rPr>
          <w:rFonts w:eastAsia="Aptos" w:cstheme="minorHAnsi"/>
          <w:b/>
          <w:bCs/>
          <w:iCs/>
          <w:kern w:val="2"/>
          <w:sz w:val="24"/>
          <w:szCs w:val="24"/>
          <w14:ligatures w14:val="standardContextual"/>
        </w:rPr>
        <w:t>Z</w:t>
      </w:r>
      <w:r w:rsidRPr="0069256E">
        <w:rPr>
          <w:rFonts w:eastAsia="Aptos" w:cstheme="minorHAnsi"/>
          <w:b/>
          <w:bCs/>
          <w:iCs/>
          <w:kern w:val="2"/>
          <w:sz w:val="24"/>
          <w:szCs w:val="24"/>
          <w14:ligatures w14:val="standardContextual"/>
        </w:rPr>
        <w:t>ałączniku nr 7</w:t>
      </w:r>
      <w:r w:rsidRPr="00813606">
        <w:rPr>
          <w:rFonts w:eastAsia="Aptos" w:cstheme="minorHAnsi"/>
          <w:iCs/>
          <w:kern w:val="2"/>
          <w:sz w:val="24"/>
          <w:szCs w:val="24"/>
          <w14:ligatures w14:val="standardContextual"/>
        </w:rPr>
        <w:t xml:space="preserve"> do Umowy (Wyciąg z zapisów „</w:t>
      </w:r>
      <w:r w:rsidRPr="00813606">
        <w:rPr>
          <w:rFonts w:eastAsia="Aptos" w:cstheme="minorHAnsi"/>
          <w:b/>
          <w:bCs/>
          <w:iCs/>
          <w:kern w:val="2"/>
          <w:sz w:val="24"/>
          <w:szCs w:val="24"/>
          <w14:ligatures w14:val="standardContextual"/>
        </w:rPr>
        <w:t>Podręcznika wnioskodawcy i beneficjenta Funduszy Europejskich na lata 2021-2027 w zakresie informacji i promocji</w:t>
      </w:r>
      <w:r w:rsidRPr="00813606">
        <w:rPr>
          <w:rFonts w:eastAsia="Aptos" w:cstheme="minorHAnsi"/>
          <w:iCs/>
          <w:kern w:val="2"/>
          <w:sz w:val="24"/>
          <w:szCs w:val="24"/>
          <w14:ligatures w14:val="standardContextual"/>
        </w:rPr>
        <w:t>”).</w:t>
      </w:r>
    </w:p>
    <w:p w14:paraId="376F5755" w14:textId="77777777"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12.</w:t>
      </w:r>
      <w:r w:rsidRPr="00813606">
        <w:rPr>
          <w:rFonts w:eastAsia="Aptos" w:cstheme="minorHAnsi"/>
          <w:iCs/>
          <w:kern w:val="2"/>
          <w:sz w:val="24"/>
          <w:szCs w:val="24"/>
          <w14:ligatures w14:val="standardContextual"/>
        </w:rPr>
        <w:tab/>
        <w:t>Zmiana adresów poczty elektronicznej, wskazanych w ust. 2 pkt 5) i ust. 4 i strony internetowej wskazanej w ust. 11 nie wymaga aneksowania umowy. Instytucja Zarządzająca poinformuje Beneficjenta o tym fakcie w formie pisemnej lub elektronicznej, wraz ze wskazaniem daty, od której obowiązuje zmieniony adres. Zmiana jest skuteczna z chwilą doręczenia informacji Beneficjentowi.</w:t>
      </w:r>
    </w:p>
    <w:p w14:paraId="45762C8C" w14:textId="3776568F" w:rsidR="005F4724" w:rsidRPr="00813606" w:rsidRDefault="005F4724" w:rsidP="00813606">
      <w:pPr>
        <w:spacing w:line="360" w:lineRule="auto"/>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13.</w:t>
      </w:r>
      <w:r w:rsidRPr="00813606">
        <w:rPr>
          <w:rFonts w:eastAsia="Aptos" w:cstheme="minorHAnsi"/>
          <w:iCs/>
          <w:kern w:val="2"/>
          <w:sz w:val="24"/>
          <w:szCs w:val="24"/>
          <w14:ligatures w14:val="standardContextual"/>
        </w:rPr>
        <w:tab/>
        <w:t xml:space="preserve">Beneficjent przyjmuje do wiadomości, że objęcie dofinansowaniem oznacza umieszczenie danych beneficjenta w publikowanym przez Instytucję Zarządzającą wykazie </w:t>
      </w:r>
      <w:r w:rsidR="0065673D">
        <w:rPr>
          <w:rFonts w:eastAsia="Aptos" w:cstheme="minorHAnsi"/>
          <w:iCs/>
          <w:kern w:val="2"/>
          <w:sz w:val="24"/>
          <w:szCs w:val="24"/>
          <w14:ligatures w14:val="standardContextual"/>
        </w:rPr>
        <w:t>P</w:t>
      </w:r>
      <w:r w:rsidRPr="00813606">
        <w:rPr>
          <w:rFonts w:eastAsia="Aptos" w:cstheme="minorHAnsi"/>
          <w:iCs/>
          <w:kern w:val="2"/>
          <w:sz w:val="24"/>
          <w:szCs w:val="24"/>
          <w14:ligatures w14:val="standardContextual"/>
        </w:rPr>
        <w:t>rojektów</w:t>
      </w:r>
      <w:r w:rsidRPr="00813606">
        <w:rPr>
          <w:rFonts w:eastAsia="Aptos" w:cstheme="minorHAnsi"/>
          <w:iCs/>
          <w:kern w:val="2"/>
          <w:sz w:val="24"/>
          <w:szCs w:val="24"/>
          <w:vertAlign w:val="superscript"/>
          <w14:ligatures w14:val="standardContextual"/>
        </w:rPr>
        <w:footnoteReference w:id="19"/>
      </w:r>
      <w:r w:rsidR="001653CB" w:rsidRPr="00813606">
        <w:rPr>
          <w:rFonts w:eastAsia="Aptos" w:cstheme="minorHAnsi"/>
          <w:iCs/>
          <w:kern w:val="2"/>
          <w:sz w:val="24"/>
          <w:szCs w:val="24"/>
          <w14:ligatures w14:val="standardContextual"/>
        </w:rPr>
        <w:t>.</w:t>
      </w:r>
    </w:p>
    <w:p w14:paraId="6197DA70" w14:textId="73E67D2B" w:rsidR="005F4724" w:rsidRPr="00813606" w:rsidRDefault="005F4724" w:rsidP="00813606">
      <w:pPr>
        <w:numPr>
          <w:ilvl w:val="0"/>
          <w:numId w:val="63"/>
        </w:numPr>
        <w:spacing w:line="360" w:lineRule="auto"/>
        <w:ind w:left="0" w:firstLine="66"/>
        <w:rPr>
          <w:rFonts w:eastAsia="Aptos" w:cstheme="minorHAnsi"/>
          <w:iCs/>
          <w:kern w:val="2"/>
          <w:sz w:val="24"/>
          <w:szCs w:val="24"/>
          <w14:ligatures w14:val="standardContextual"/>
        </w:rPr>
      </w:pPr>
      <w:r w:rsidRPr="00813606">
        <w:rPr>
          <w:rFonts w:eastAsia="Aptos" w:cstheme="minorHAnsi"/>
          <w:iCs/>
          <w:kern w:val="2"/>
          <w:sz w:val="24"/>
          <w:szCs w:val="24"/>
          <w14:ligatures w14:val="standardContextual"/>
        </w:rPr>
        <w:t xml:space="preserve">Beneficjent zobowiązuje się stosować przepisy Rozporządzenia Rady Ministrów z dnia </w:t>
      </w:r>
      <w:r w:rsidRPr="00813606">
        <w:rPr>
          <w:rFonts w:eastAsia="Aptos" w:cstheme="minorHAnsi"/>
          <w:iCs/>
          <w:kern w:val="2"/>
          <w:sz w:val="24"/>
          <w:szCs w:val="24"/>
          <w14:ligatures w14:val="standardContextual"/>
        </w:rPr>
        <w:br/>
        <w:t>7 maja 2021 r. w sprawie określenia działań informacyjnych podejmowanych przez podmioty realizujące zadania finansowane lub dofinansowane z budżetu państwa lub państwowych funduszy celowych ze zm. (jeśli dotyczy).</w:t>
      </w:r>
    </w:p>
    <w:p w14:paraId="4696FB6D" w14:textId="19A3E3E4" w:rsidR="00B03D21" w:rsidRPr="00813606" w:rsidRDefault="00B03D21" w:rsidP="00813606">
      <w:pPr>
        <w:keepNext/>
        <w:spacing w:after="60" w:line="360" w:lineRule="auto"/>
        <w:ind w:left="284" w:hanging="284"/>
        <w:rPr>
          <w:rFonts w:eastAsia="Calibri" w:cstheme="minorHAnsi"/>
          <w:b/>
          <w:iCs/>
          <w:sz w:val="24"/>
          <w:szCs w:val="24"/>
        </w:rPr>
      </w:pPr>
    </w:p>
    <w:p w14:paraId="047512D3" w14:textId="77777777" w:rsidR="0069256E" w:rsidRDefault="0069256E" w:rsidP="00813606">
      <w:pPr>
        <w:autoSpaceDE w:val="0"/>
        <w:autoSpaceDN w:val="0"/>
        <w:spacing w:after="60" w:line="360" w:lineRule="auto"/>
        <w:rPr>
          <w:rFonts w:eastAsia="Times New Roman" w:cstheme="minorHAnsi"/>
          <w:b/>
          <w:iCs/>
          <w:sz w:val="24"/>
          <w:szCs w:val="24"/>
          <w:lang w:eastAsia="pl-PL"/>
        </w:rPr>
      </w:pPr>
    </w:p>
    <w:p w14:paraId="6A6A3136" w14:textId="77777777" w:rsidR="0069256E" w:rsidRDefault="0069256E" w:rsidP="00813606">
      <w:pPr>
        <w:autoSpaceDE w:val="0"/>
        <w:autoSpaceDN w:val="0"/>
        <w:spacing w:after="60" w:line="360" w:lineRule="auto"/>
        <w:rPr>
          <w:rFonts w:eastAsia="Times New Roman" w:cstheme="minorHAnsi"/>
          <w:b/>
          <w:iCs/>
          <w:sz w:val="24"/>
          <w:szCs w:val="24"/>
          <w:lang w:eastAsia="pl-PL"/>
        </w:rPr>
      </w:pPr>
    </w:p>
    <w:p w14:paraId="11A58DD1" w14:textId="77777777" w:rsidR="0069256E" w:rsidRDefault="0069256E" w:rsidP="00813606">
      <w:pPr>
        <w:autoSpaceDE w:val="0"/>
        <w:autoSpaceDN w:val="0"/>
        <w:spacing w:after="60" w:line="360" w:lineRule="auto"/>
        <w:rPr>
          <w:rFonts w:eastAsia="Times New Roman" w:cstheme="minorHAnsi"/>
          <w:b/>
          <w:iCs/>
          <w:sz w:val="24"/>
          <w:szCs w:val="24"/>
          <w:lang w:eastAsia="pl-PL"/>
        </w:rPr>
      </w:pPr>
    </w:p>
    <w:p w14:paraId="293857C5" w14:textId="06EEC91A" w:rsidR="009307A6" w:rsidRPr="00813606" w:rsidRDefault="009307A6" w:rsidP="00813606">
      <w:pPr>
        <w:autoSpaceDE w:val="0"/>
        <w:autoSpaceDN w:val="0"/>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lastRenderedPageBreak/>
        <w:t>Zmiany w Projekcie</w:t>
      </w:r>
    </w:p>
    <w:p w14:paraId="718BEBDE" w14:textId="77777777" w:rsidR="009307A6" w:rsidRPr="00813606" w:rsidRDefault="009307A6" w:rsidP="00813606">
      <w:pPr>
        <w:autoSpaceDE w:val="0"/>
        <w:autoSpaceDN w:val="0"/>
        <w:spacing w:after="60" w:line="360" w:lineRule="auto"/>
        <w:rPr>
          <w:rFonts w:eastAsia="Times New Roman" w:cstheme="minorHAnsi"/>
          <w:b/>
          <w:iCs/>
          <w:sz w:val="24"/>
          <w:szCs w:val="24"/>
          <w:lang w:eastAsia="pl-PL"/>
        </w:rPr>
      </w:pPr>
      <w:r w:rsidRPr="00813606">
        <w:rPr>
          <w:rFonts w:eastAsia="Times New Roman" w:cstheme="minorHAnsi"/>
          <w:b/>
          <w:iCs/>
          <w:sz w:val="24"/>
          <w:szCs w:val="24"/>
          <w:lang w:eastAsia="pl-PL"/>
        </w:rPr>
        <w:t>§ 25</w:t>
      </w:r>
    </w:p>
    <w:p w14:paraId="49A761E7" w14:textId="77777777" w:rsidR="00964F63" w:rsidRPr="00813606" w:rsidRDefault="00964F63" w:rsidP="00813606">
      <w:pPr>
        <w:numPr>
          <w:ilvl w:val="0"/>
          <w:numId w:val="26"/>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Beneficjent może dokonywać zmian w Projekcie</w:t>
      </w:r>
      <w:r w:rsidRPr="00813606">
        <w:rPr>
          <w:rFonts w:eastAsia="Calibri" w:cstheme="minorHAnsi"/>
          <w:iCs/>
          <w:sz w:val="24"/>
          <w:szCs w:val="24"/>
          <w:vertAlign w:val="superscript"/>
        </w:rPr>
        <w:footnoteReference w:id="20"/>
      </w:r>
      <w:r w:rsidRPr="00813606">
        <w:rPr>
          <w:rFonts w:eastAsia="Calibri" w:cstheme="minorHAnsi"/>
          <w:iCs/>
          <w:sz w:val="24"/>
          <w:szCs w:val="24"/>
        </w:rPr>
        <w:t>, za zgodą pisemną Instytucji Zarządzającej, jeżeli:</w:t>
      </w:r>
    </w:p>
    <w:p w14:paraId="3563AC97" w14:textId="3412E87C" w:rsidR="00964F63" w:rsidRPr="00813606" w:rsidRDefault="00964F63" w:rsidP="00813606">
      <w:pPr>
        <w:pStyle w:val="Akapitzlist"/>
        <w:numPr>
          <w:ilvl w:val="0"/>
          <w:numId w:val="45"/>
        </w:numPr>
        <w:autoSpaceDE w:val="0"/>
        <w:autoSpaceDN w:val="0"/>
        <w:adjustRightInd w:val="0"/>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 xml:space="preserve">zmiany nie wpłynęłyby na wynik oceny </w:t>
      </w:r>
      <w:r w:rsidR="0065673D">
        <w:rPr>
          <w:rFonts w:asciiTheme="minorHAnsi" w:eastAsia="Calibri" w:hAnsiTheme="minorHAnsi" w:cstheme="minorHAnsi"/>
          <w:iCs/>
        </w:rPr>
        <w:t>P</w:t>
      </w:r>
      <w:r w:rsidRPr="00813606">
        <w:rPr>
          <w:rFonts w:asciiTheme="minorHAnsi" w:eastAsia="Calibri" w:hAnsiTheme="minorHAnsi" w:cstheme="minorHAnsi"/>
          <w:iCs/>
        </w:rPr>
        <w:t xml:space="preserve">rojektu w sposób, który skutkowałby negatywną oceną </w:t>
      </w:r>
      <w:r w:rsidR="0065673D">
        <w:rPr>
          <w:rFonts w:asciiTheme="minorHAnsi" w:eastAsia="Calibri" w:hAnsiTheme="minorHAnsi" w:cstheme="minorHAnsi"/>
          <w:iCs/>
        </w:rPr>
        <w:t>P</w:t>
      </w:r>
      <w:r w:rsidRPr="00813606">
        <w:rPr>
          <w:rFonts w:asciiTheme="minorHAnsi" w:eastAsia="Calibri" w:hAnsiTheme="minorHAnsi" w:cstheme="minorHAnsi"/>
          <w:iCs/>
        </w:rPr>
        <w:t>rojektu, albo</w:t>
      </w:r>
    </w:p>
    <w:p w14:paraId="4BE0F63F" w14:textId="1144662C" w:rsidR="00964F63" w:rsidRPr="00813606" w:rsidRDefault="00964F63" w:rsidP="00813606">
      <w:pPr>
        <w:pStyle w:val="Akapitzlist"/>
        <w:numPr>
          <w:ilvl w:val="0"/>
          <w:numId w:val="45"/>
        </w:numPr>
        <w:autoSpaceDE w:val="0"/>
        <w:autoSpaceDN w:val="0"/>
        <w:adjustRightInd w:val="0"/>
        <w:spacing w:afterLines="60" w:after="144" w:line="360" w:lineRule="auto"/>
        <w:ind w:left="709"/>
        <w:rPr>
          <w:rFonts w:asciiTheme="minorHAnsi" w:eastAsia="Calibri" w:hAnsiTheme="minorHAnsi" w:cstheme="minorHAnsi"/>
          <w:iCs/>
        </w:rPr>
      </w:pPr>
      <w:r w:rsidRPr="00813606">
        <w:rPr>
          <w:rFonts w:asciiTheme="minorHAnsi" w:eastAsia="Calibri" w:hAnsiTheme="minorHAnsi" w:cstheme="minorHAnsi"/>
          <w:iCs/>
        </w:rPr>
        <w:t xml:space="preserve">zmiany wynikają z wystąpienia okoliczności niezależnych od Beneficjenta, których nie mógł przewidzieć, działając z należytą starannością, oraz zmieniony </w:t>
      </w:r>
      <w:r w:rsidR="0065673D">
        <w:rPr>
          <w:rFonts w:asciiTheme="minorHAnsi" w:eastAsia="Calibri" w:hAnsiTheme="minorHAnsi" w:cstheme="minorHAnsi"/>
          <w:iCs/>
        </w:rPr>
        <w:t>P</w:t>
      </w:r>
      <w:r w:rsidRPr="00813606">
        <w:rPr>
          <w:rFonts w:asciiTheme="minorHAnsi" w:eastAsia="Calibri" w:hAnsiTheme="minorHAnsi" w:cstheme="minorHAnsi"/>
          <w:iCs/>
        </w:rPr>
        <w:t xml:space="preserve">rojekt </w:t>
      </w:r>
      <w:r w:rsidRPr="00813606">
        <w:rPr>
          <w:rFonts w:asciiTheme="minorHAnsi" w:eastAsia="Calibri" w:hAnsiTheme="minorHAnsi" w:cstheme="minorHAnsi"/>
          <w:iCs/>
        </w:rPr>
        <w:br/>
        <w:t>w wystarczającym stopniu będzie przyczyniał się do realizacji celów programu.</w:t>
      </w:r>
    </w:p>
    <w:p w14:paraId="10539D1D" w14:textId="77777777" w:rsidR="00964F63" w:rsidRPr="00813606" w:rsidRDefault="00964F63" w:rsidP="00813606">
      <w:pPr>
        <w:pStyle w:val="Akapitzlist"/>
        <w:numPr>
          <w:ilvl w:val="0"/>
          <w:numId w:val="46"/>
        </w:numPr>
        <w:autoSpaceDE w:val="0"/>
        <w:autoSpaceDN w:val="0"/>
        <w:adjustRightInd w:val="0"/>
        <w:spacing w:afterLines="60" w:after="144" w:line="360" w:lineRule="auto"/>
        <w:ind w:left="284"/>
        <w:rPr>
          <w:rFonts w:asciiTheme="minorHAnsi" w:eastAsia="Calibri" w:hAnsiTheme="minorHAnsi" w:cstheme="minorHAnsi"/>
          <w:iCs/>
        </w:rPr>
      </w:pPr>
      <w:r w:rsidRPr="00813606">
        <w:rPr>
          <w:rFonts w:asciiTheme="minorHAnsi" w:eastAsia="Calibri" w:hAnsiTheme="minorHAnsi" w:cstheme="minorHAnsi"/>
          <w:iCs/>
        </w:rPr>
        <w:t>Zmiany, o których mowa w ust. 1 Beneficjent ma obowiązek zgłosić w formie pisemnej Instytucji Zarządzającej niezwłocznie poprzez system LSI 2021 – 2027 FEO,</w:t>
      </w:r>
      <w:r w:rsidRPr="00813606">
        <w:rPr>
          <w:rFonts w:asciiTheme="minorHAnsi" w:eastAsia="Calibri" w:hAnsiTheme="minorHAnsi" w:cstheme="minorHAnsi"/>
          <w:iCs/>
          <w:lang w:eastAsia="en-US"/>
        </w:rPr>
        <w:t xml:space="preserve"> </w:t>
      </w:r>
      <w:r w:rsidRPr="00813606">
        <w:rPr>
          <w:rFonts w:asciiTheme="minorHAnsi" w:eastAsia="Calibri" w:hAnsiTheme="minorHAnsi" w:cstheme="minorHAnsi"/>
          <w:iCs/>
        </w:rPr>
        <w:t>nie później niż 1 miesiąc przed planowanym zakończeniem realizacji Projektu. O konieczności przyjęcia zmiany Umowy decyduje Instytucja Zarządzająca. W uzasadnionych sytuacjach Instytucja Zarządzająca może rozpatrzeć zmiany złożone po terminie 1 miesiąca przed planowanym zakończeniem realizacji Projektu.</w:t>
      </w:r>
    </w:p>
    <w:p w14:paraId="72BF2D49" w14:textId="615EF491"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W celu zgłoszenia zmian, o których mowa w ust. 1, oraz zmian okresu realizacji </w:t>
      </w:r>
      <w:r w:rsidR="009902B3" w:rsidRPr="00813606">
        <w:rPr>
          <w:rFonts w:eastAsia="Calibri" w:cstheme="minorHAnsi"/>
          <w:iCs/>
          <w:sz w:val="24"/>
          <w:szCs w:val="24"/>
        </w:rPr>
        <w:t>P</w:t>
      </w:r>
      <w:r w:rsidRPr="00813606">
        <w:rPr>
          <w:rFonts w:eastAsia="Calibri" w:cstheme="minorHAnsi"/>
          <w:iCs/>
          <w:sz w:val="24"/>
          <w:szCs w:val="24"/>
        </w:rPr>
        <w:t xml:space="preserve">rojektu, o którym mowa w § 3 ust. 1, Beneficjent przesyła, nie częściej niż raz na kwartał </w:t>
      </w:r>
      <w:r w:rsidR="0069256E" w:rsidRPr="0069256E">
        <w:rPr>
          <w:rFonts w:eastAsia="Calibri" w:cstheme="minorHAnsi"/>
          <w:iCs/>
          <w:sz w:val="24"/>
          <w:szCs w:val="24"/>
        </w:rPr>
        <w:t>(licząc od daty przekazania przez Beneficjenta ostatecznej wersji formularza zmian - do zatwierdzenia)</w:t>
      </w:r>
      <w:r w:rsidR="0069256E">
        <w:rPr>
          <w:rFonts w:eastAsia="Calibri" w:cstheme="minorHAnsi"/>
          <w:iCs/>
          <w:sz w:val="24"/>
          <w:szCs w:val="24"/>
        </w:rPr>
        <w:t xml:space="preserve"> </w:t>
      </w:r>
      <w:r w:rsidRPr="00813606">
        <w:rPr>
          <w:rFonts w:eastAsia="Calibri" w:cstheme="minorHAnsi"/>
          <w:iCs/>
          <w:sz w:val="24"/>
          <w:szCs w:val="24"/>
        </w:rPr>
        <w:t xml:space="preserve">za pośrednictwem LSI 2021 – 2027 FEO, zaktualizowany wniosek wraz z Formularzem wprowadzania zmian w projekcie, którego wzór stanowi </w:t>
      </w:r>
      <w:r w:rsidRPr="00813606">
        <w:rPr>
          <w:rFonts w:eastAsia="Calibri" w:cstheme="minorHAnsi"/>
          <w:b/>
          <w:bCs/>
          <w:iCs/>
          <w:sz w:val="24"/>
          <w:szCs w:val="24"/>
        </w:rPr>
        <w:t>Załącznik nr 6</w:t>
      </w:r>
      <w:r w:rsidRPr="00813606">
        <w:rPr>
          <w:rFonts w:eastAsia="Calibri" w:cstheme="minorHAnsi"/>
          <w:iCs/>
          <w:sz w:val="24"/>
          <w:szCs w:val="24"/>
        </w:rPr>
        <w:t xml:space="preserve"> do Umowy. Aktualizacja wzoru formularza zmian nie wymaga aneksu do Umowy. </w:t>
      </w:r>
    </w:p>
    <w:p w14:paraId="2B393BDD" w14:textId="77777777"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Dopuszczalne są przesunięcia kwotowe między zadaniami i kategoriami określonymi we wniosku, pod warunkiem uzyskania zgody Instytucji Zarządzającej, z uwzględnieniem zapisów wytycznych dotyczących kwalifikowalności.</w:t>
      </w:r>
    </w:p>
    <w:p w14:paraId="4DBA47F4" w14:textId="77777777"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Jeżeli wartość wydatków kwalifikowalnych ulegnie zmniejszeniu w stosunku do wartości wydatków kwalifikowanych określonych we Wniosku, wysokość kwoty dofinansowania </w:t>
      </w:r>
      <w:r w:rsidRPr="00813606">
        <w:rPr>
          <w:rFonts w:eastAsia="Calibri" w:cstheme="minorHAnsi"/>
          <w:iCs/>
          <w:sz w:val="24"/>
          <w:szCs w:val="24"/>
        </w:rPr>
        <w:lastRenderedPageBreak/>
        <w:t>ulega odpowiedniemu zmniejszeniu z zachowaniem udziału procentowego dofinansowania w wydatkach kwalifikowanych określonego we Wniosku.</w:t>
      </w:r>
    </w:p>
    <w:p w14:paraId="7E673E18" w14:textId="77777777"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Jeżeli wartość wydatków kwalifikowalnych ulegnie zwiększeniu w stosunku do sumy wartości tych wydatków, określonych we Wniosku, wysokość kwotowa dofinansowania nie ulega zmianie, zostaje obniżony procentowy poziom dofinansowania</w:t>
      </w:r>
    </w:p>
    <w:p w14:paraId="59C6127B" w14:textId="787DFBEE"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Instytucja Zarządzająca na pisemny wniosek Beneficjenta może wstrzymać zmianę wysokości dofinansowania, o której mowa w ust. 4 i ust. 5, do czasu ustalenia ostatecznej wartości wydatków kwalifikowalnych </w:t>
      </w:r>
      <w:r w:rsidR="0065673D">
        <w:rPr>
          <w:rFonts w:eastAsia="Calibri" w:cstheme="minorHAnsi"/>
          <w:iCs/>
          <w:sz w:val="24"/>
          <w:szCs w:val="24"/>
        </w:rPr>
        <w:t>P</w:t>
      </w:r>
      <w:r w:rsidRPr="00813606">
        <w:rPr>
          <w:rFonts w:eastAsia="Calibri" w:cstheme="minorHAnsi"/>
          <w:iCs/>
          <w:sz w:val="24"/>
          <w:szCs w:val="24"/>
        </w:rPr>
        <w:t>rojektu.</w:t>
      </w:r>
    </w:p>
    <w:p w14:paraId="1EBFEAF4" w14:textId="15AB3321"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Zmiana wartości dofinansowania, o której mowa w ust. 4 i ust. 5 w przypadku </w:t>
      </w:r>
      <w:r w:rsidR="0065673D">
        <w:rPr>
          <w:rFonts w:eastAsia="Calibri" w:cstheme="minorHAnsi"/>
          <w:iCs/>
          <w:sz w:val="24"/>
          <w:szCs w:val="24"/>
        </w:rPr>
        <w:t>P</w:t>
      </w:r>
      <w:r w:rsidRPr="00813606">
        <w:rPr>
          <w:rFonts w:eastAsia="Calibri" w:cstheme="minorHAnsi"/>
          <w:iCs/>
          <w:sz w:val="24"/>
          <w:szCs w:val="24"/>
        </w:rPr>
        <w:t xml:space="preserve">rojektu partnerskiego może być rozpatrywana przez Instytucję Zarządzającą osobno </w:t>
      </w:r>
      <w:r w:rsidRPr="00813606">
        <w:rPr>
          <w:rFonts w:eastAsia="Calibri" w:cstheme="minorHAnsi"/>
          <w:iCs/>
          <w:sz w:val="24"/>
          <w:szCs w:val="24"/>
        </w:rPr>
        <w:br/>
        <w:t>w odniesieniu do Beneficjent oraz Partnerów.</w:t>
      </w:r>
    </w:p>
    <w:p w14:paraId="43A54631" w14:textId="77777777" w:rsidR="00964F63" w:rsidRPr="00813606" w:rsidRDefault="00964F63" w:rsidP="00813606">
      <w:pPr>
        <w:numPr>
          <w:ilvl w:val="0"/>
          <w:numId w:val="50"/>
        </w:numPr>
        <w:autoSpaceDE w:val="0"/>
        <w:autoSpaceDN w:val="0"/>
        <w:adjustRightInd w:val="0"/>
        <w:spacing w:afterLines="60" w:after="144" w:line="360" w:lineRule="auto"/>
        <w:ind w:left="284" w:hanging="284"/>
        <w:rPr>
          <w:rFonts w:eastAsia="Calibri" w:cstheme="minorHAnsi"/>
          <w:iCs/>
          <w:sz w:val="24"/>
          <w:szCs w:val="24"/>
        </w:rPr>
      </w:pPr>
      <w:r w:rsidRPr="00813606">
        <w:rPr>
          <w:rFonts w:eastAsia="Calibri" w:cstheme="minorHAnsi"/>
          <w:iCs/>
          <w:sz w:val="24"/>
          <w:szCs w:val="24"/>
        </w:rPr>
        <w:t>W uzasadnionych przypadkach Instytucja Zarządzająca może podjąć decyzję o zwiększeniu Dofinansowania, o którym mowa w § 2 ust. 4, na zasadach przez siebie określonych.</w:t>
      </w:r>
    </w:p>
    <w:p w14:paraId="7B3380A5" w14:textId="44A3843B" w:rsidR="00964F63"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Times New Roman" w:cstheme="minorHAnsi"/>
          <w:iCs/>
          <w:sz w:val="24"/>
          <w:szCs w:val="24"/>
          <w:lang w:eastAsia="ar-SA"/>
        </w:rPr>
        <w:t xml:space="preserve">Wszelkie wydatki w ramach </w:t>
      </w:r>
      <w:r w:rsidR="009902B3" w:rsidRPr="00813606">
        <w:rPr>
          <w:rFonts w:eastAsia="Times New Roman" w:cstheme="minorHAnsi"/>
          <w:iCs/>
          <w:sz w:val="24"/>
          <w:szCs w:val="24"/>
          <w:lang w:eastAsia="ar-SA"/>
        </w:rPr>
        <w:t>P</w:t>
      </w:r>
      <w:r w:rsidRPr="00813606">
        <w:rPr>
          <w:rFonts w:eastAsia="Times New Roman" w:cstheme="minorHAnsi"/>
          <w:iCs/>
          <w:sz w:val="24"/>
          <w:szCs w:val="24"/>
          <w:lang w:eastAsia="ar-SA"/>
        </w:rPr>
        <w:t xml:space="preserve">rojektu, których poniesienie stało się konieczne po podpisaniu Umowy, a których poniesienie jest konieczne w celu prawidłowego zrealizowania </w:t>
      </w:r>
      <w:r w:rsidR="0065673D">
        <w:rPr>
          <w:rFonts w:eastAsia="Times New Roman" w:cstheme="minorHAnsi"/>
          <w:iCs/>
          <w:sz w:val="24"/>
          <w:szCs w:val="24"/>
          <w:lang w:eastAsia="ar-SA"/>
        </w:rPr>
        <w:t>P</w:t>
      </w:r>
      <w:r w:rsidRPr="00813606">
        <w:rPr>
          <w:rFonts w:eastAsia="Times New Roman" w:cstheme="minorHAnsi"/>
          <w:iCs/>
          <w:sz w:val="24"/>
          <w:szCs w:val="24"/>
          <w:lang w:eastAsia="ar-SA"/>
        </w:rPr>
        <w:t xml:space="preserve">rojektu, Beneficjent ma obowiązek zgłosić Instytucji Zarządzającej. Instytucja Zarządzająca może podjąć decyzję o wprowadzeniu tych wydatków do zapisów Umowy jako wydatków niekwalifikowalnych lub kwalifikowanych. Instytucja Zarządzająca podejmując decyzję o wprowadzeniu ww. wydatków do wydatków niekwalifikowanych lub kwalifikowanych bierze pod uwagę cel </w:t>
      </w:r>
      <w:r w:rsidR="0065673D">
        <w:rPr>
          <w:rFonts w:eastAsia="Times New Roman" w:cstheme="minorHAnsi"/>
          <w:iCs/>
          <w:sz w:val="24"/>
          <w:szCs w:val="24"/>
          <w:lang w:eastAsia="ar-SA"/>
        </w:rPr>
        <w:t>P</w:t>
      </w:r>
      <w:r w:rsidRPr="00813606">
        <w:rPr>
          <w:rFonts w:eastAsia="Times New Roman" w:cstheme="minorHAnsi"/>
          <w:iCs/>
          <w:sz w:val="24"/>
          <w:szCs w:val="24"/>
          <w:lang w:eastAsia="ar-SA"/>
        </w:rPr>
        <w:t xml:space="preserve">rojektu określony we wniosku, oraz zapisy </w:t>
      </w:r>
      <w:r w:rsidRPr="00813606">
        <w:rPr>
          <w:rFonts w:eastAsia="Calibri" w:cstheme="minorHAnsi"/>
          <w:iCs/>
          <w:sz w:val="24"/>
          <w:szCs w:val="24"/>
        </w:rPr>
        <w:t>§</w:t>
      </w:r>
      <w:r w:rsidRPr="00813606">
        <w:rPr>
          <w:rFonts w:eastAsia="Times New Roman" w:cstheme="minorHAnsi"/>
          <w:iCs/>
          <w:sz w:val="24"/>
          <w:szCs w:val="24"/>
          <w:lang w:eastAsia="ar-SA"/>
        </w:rPr>
        <w:t xml:space="preserve"> 4 ust. 1.</w:t>
      </w:r>
    </w:p>
    <w:p w14:paraId="5069737B" w14:textId="5F73DEB4" w:rsidR="008A1AA8" w:rsidRPr="00813606" w:rsidRDefault="00964F63" w:rsidP="00813606">
      <w:pPr>
        <w:numPr>
          <w:ilvl w:val="0"/>
          <w:numId w:val="5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Zmiana formy prawnej Beneficjenta, przekształcenia własnościowe lub konieczność wprowadzenia innych zmian, mogących skutkować przeniesieniem praw </w:t>
      </w:r>
      <w:r w:rsidRPr="00813606">
        <w:rPr>
          <w:rFonts w:eastAsia="Calibri" w:cstheme="minorHAnsi"/>
          <w:iCs/>
          <w:sz w:val="24"/>
          <w:szCs w:val="24"/>
        </w:rPr>
        <w:br/>
        <w:t xml:space="preserve">i obowiązków wynikających z niniejszej Umowy, możliwe są wyłącznie po uprzednim poinformowaniu </w:t>
      </w:r>
      <w:r w:rsidRPr="00813606">
        <w:rPr>
          <w:rFonts w:eastAsia="Calibri" w:cstheme="minorHAnsi"/>
          <w:bCs/>
          <w:iCs/>
          <w:sz w:val="24"/>
          <w:szCs w:val="24"/>
        </w:rPr>
        <w:t>Instytucji Zarządzającej</w:t>
      </w:r>
      <w:r w:rsidRPr="00813606">
        <w:rPr>
          <w:rFonts w:eastAsia="Calibri" w:cstheme="minorHAnsi"/>
          <w:iCs/>
          <w:sz w:val="24"/>
          <w:szCs w:val="24"/>
        </w:rPr>
        <w:t xml:space="preserve"> o konieczności ich wprowadzenia </w:t>
      </w:r>
      <w:r w:rsidRPr="00813606">
        <w:rPr>
          <w:rFonts w:eastAsia="Calibri" w:cstheme="minorHAnsi"/>
          <w:iCs/>
          <w:sz w:val="24"/>
          <w:szCs w:val="24"/>
        </w:rPr>
        <w:br/>
        <w:t xml:space="preserve">i zaakceptowaniu ich przez </w:t>
      </w:r>
      <w:r w:rsidRPr="00813606">
        <w:rPr>
          <w:rFonts w:eastAsia="Calibri" w:cstheme="minorHAnsi"/>
          <w:bCs/>
          <w:iCs/>
          <w:sz w:val="24"/>
          <w:szCs w:val="24"/>
        </w:rPr>
        <w:t xml:space="preserve">Instytucję Zarządzającą. Niezgłoszenie ww. zmian przez Beneficjenta Instytucji Zarządzającej przed ich wprowadzeniem lub nie uzyskanie akceptacji Instytucji Zarządzającej na dokonanie ww. zmian może skutkować </w:t>
      </w:r>
      <w:r w:rsidRPr="00813606">
        <w:rPr>
          <w:rFonts w:eastAsia="Calibri" w:cstheme="minorHAnsi"/>
          <w:iCs/>
          <w:sz w:val="24"/>
          <w:szCs w:val="24"/>
        </w:rPr>
        <w:t>rozwiązaniem Umowy na zasadach w niej przewidzianych.</w:t>
      </w:r>
    </w:p>
    <w:p w14:paraId="16B1CD50" w14:textId="423D67D1" w:rsidR="009307A6" w:rsidRPr="00813606" w:rsidRDefault="00E437CA" w:rsidP="00813606">
      <w:pPr>
        <w:tabs>
          <w:tab w:val="left" w:pos="360"/>
        </w:tabs>
        <w:suppressAutoHyphens/>
        <w:autoSpaceDE w:val="0"/>
        <w:spacing w:after="60" w:line="360" w:lineRule="auto"/>
        <w:rPr>
          <w:rFonts w:eastAsia="Calibri" w:cstheme="minorHAnsi"/>
          <w:b/>
          <w:iCs/>
          <w:sz w:val="24"/>
          <w:szCs w:val="24"/>
          <w:lang w:eastAsia="ar-SA"/>
        </w:rPr>
      </w:pPr>
      <w:r w:rsidRPr="00813606">
        <w:rPr>
          <w:rFonts w:eastAsia="Calibri" w:cstheme="minorHAnsi"/>
          <w:b/>
          <w:iCs/>
          <w:sz w:val="24"/>
          <w:szCs w:val="24"/>
          <w:lang w:eastAsia="ar-SA"/>
        </w:rPr>
        <w:lastRenderedPageBreak/>
        <w:t xml:space="preserve">Zasady równościowe - </w:t>
      </w:r>
      <w:r w:rsidR="009307A6" w:rsidRPr="00813606">
        <w:rPr>
          <w:rFonts w:eastAsia="Calibri" w:cstheme="minorHAnsi"/>
          <w:b/>
          <w:iCs/>
          <w:sz w:val="24"/>
          <w:szCs w:val="24"/>
          <w:lang w:eastAsia="ar-SA"/>
        </w:rPr>
        <w:t xml:space="preserve">Zasada równości </w:t>
      </w:r>
      <w:r w:rsidRPr="00813606">
        <w:rPr>
          <w:rFonts w:eastAsia="Calibri" w:cstheme="minorHAnsi"/>
          <w:b/>
          <w:iCs/>
          <w:sz w:val="24"/>
          <w:szCs w:val="24"/>
          <w:lang w:eastAsia="ar-SA"/>
        </w:rPr>
        <w:t xml:space="preserve">kobiet i mężczyzn oraz zasada równości </w:t>
      </w:r>
      <w:r w:rsidR="009307A6" w:rsidRPr="00813606">
        <w:rPr>
          <w:rFonts w:eastAsia="Calibri" w:cstheme="minorHAnsi"/>
          <w:b/>
          <w:iCs/>
          <w:sz w:val="24"/>
          <w:szCs w:val="24"/>
          <w:lang w:eastAsia="ar-SA"/>
        </w:rPr>
        <w:t xml:space="preserve">szans </w:t>
      </w:r>
      <w:r w:rsidRPr="00813606">
        <w:rPr>
          <w:rFonts w:eastAsia="Calibri" w:cstheme="minorHAnsi"/>
          <w:b/>
          <w:iCs/>
          <w:sz w:val="24"/>
          <w:szCs w:val="24"/>
          <w:lang w:eastAsia="ar-SA"/>
        </w:rPr>
        <w:br/>
      </w:r>
      <w:r w:rsidR="009307A6" w:rsidRPr="00813606">
        <w:rPr>
          <w:rFonts w:eastAsia="Calibri" w:cstheme="minorHAnsi"/>
          <w:b/>
          <w:iCs/>
          <w:sz w:val="24"/>
          <w:szCs w:val="24"/>
          <w:lang w:eastAsia="ar-SA"/>
        </w:rPr>
        <w:t>i niedyskryminacji</w:t>
      </w:r>
    </w:p>
    <w:p w14:paraId="3E1E233F" w14:textId="77777777" w:rsidR="009307A6" w:rsidRPr="00813606" w:rsidRDefault="009307A6" w:rsidP="00813606">
      <w:pPr>
        <w:suppressAutoHyphens/>
        <w:spacing w:after="60" w:line="360" w:lineRule="auto"/>
        <w:rPr>
          <w:rFonts w:eastAsia="Calibri" w:cstheme="minorHAnsi"/>
          <w:b/>
          <w:iCs/>
          <w:sz w:val="24"/>
          <w:szCs w:val="24"/>
          <w:lang w:eastAsia="ar-SA"/>
        </w:rPr>
      </w:pPr>
      <w:r w:rsidRPr="00813606">
        <w:rPr>
          <w:rFonts w:eastAsia="Calibri" w:cstheme="minorHAnsi"/>
          <w:b/>
          <w:iCs/>
          <w:sz w:val="24"/>
          <w:szCs w:val="24"/>
          <w:lang w:eastAsia="ar-SA"/>
        </w:rPr>
        <w:t>§ 26</w:t>
      </w:r>
    </w:p>
    <w:p w14:paraId="4DE6AD4A" w14:textId="77777777" w:rsidR="00504F69" w:rsidRPr="00813606" w:rsidRDefault="00504F69" w:rsidP="00813606">
      <w:pPr>
        <w:numPr>
          <w:ilvl w:val="0"/>
          <w:numId w:val="47"/>
        </w:numPr>
        <w:spacing w:afterLines="60" w:after="144" w:line="360" w:lineRule="auto"/>
        <w:ind w:left="567"/>
        <w:rPr>
          <w:rFonts w:cstheme="minorHAnsi"/>
          <w:iCs/>
          <w:sz w:val="24"/>
          <w:szCs w:val="24"/>
        </w:rPr>
      </w:pPr>
      <w:r w:rsidRPr="00813606">
        <w:rPr>
          <w:rFonts w:cstheme="minorHAnsi"/>
          <w:iCs/>
          <w:sz w:val="24"/>
          <w:szCs w:val="24"/>
        </w:rPr>
        <w:t>Beneficjent zobowiązuje się do przestrzegania zasad równościowych, w tym Standardów dostępności dla polityki spójności na lata 2021-2027, Karty Praw Podstawowych (KPP) (w szczególności z artykułami wskazanymi w Procedurze składania zgłoszeń o podejrzeniu niezgodności z Kartą praw podstawowych (KPP) do praktyki wdrażania programu regionalnego Fundusze Europejskie dla Opolskiego 2021-2027 dostępnej na stronie internetowej Instytucji Zarządzającej ) oraz Konwencji o prawach osób niepełnosprawnych (KPON) (w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w:t>
      </w:r>
    </w:p>
    <w:p w14:paraId="2592CF58" w14:textId="77777777" w:rsidR="00504F69" w:rsidRPr="00813606" w:rsidRDefault="00504F69" w:rsidP="00813606">
      <w:pPr>
        <w:numPr>
          <w:ilvl w:val="0"/>
          <w:numId w:val="47"/>
        </w:numPr>
        <w:spacing w:afterLines="60" w:after="144" w:line="360" w:lineRule="auto"/>
        <w:ind w:left="567" w:hanging="425"/>
        <w:rPr>
          <w:rFonts w:eastAsia="Calibri" w:cstheme="minorHAnsi"/>
          <w:iCs/>
          <w:sz w:val="24"/>
          <w:szCs w:val="24"/>
        </w:rPr>
      </w:pPr>
      <w:r w:rsidRPr="00813606">
        <w:rPr>
          <w:rFonts w:eastAsia="Calibri" w:cstheme="minorHAnsi"/>
          <w:iCs/>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0C29262F" w14:textId="77777777" w:rsidR="00504F69" w:rsidRPr="00813606" w:rsidRDefault="00504F69" w:rsidP="00813606">
      <w:pPr>
        <w:numPr>
          <w:ilvl w:val="0"/>
          <w:numId w:val="47"/>
        </w:numPr>
        <w:spacing w:afterLines="60" w:after="144" w:line="360" w:lineRule="auto"/>
        <w:ind w:left="567" w:hanging="425"/>
        <w:rPr>
          <w:rFonts w:eastAsia="Calibri" w:cstheme="minorHAnsi"/>
          <w:iCs/>
          <w:sz w:val="24"/>
          <w:szCs w:val="24"/>
        </w:rPr>
      </w:pPr>
      <w:r w:rsidRPr="00813606">
        <w:rPr>
          <w:rFonts w:eastAsia="Calibri" w:cstheme="minorHAnsi"/>
          <w:iCs/>
          <w:sz w:val="24"/>
          <w:szCs w:val="24"/>
        </w:rPr>
        <w:t>W przypadku Beneficjentów, o których mowa w ust. 2, podpisanie Umowy</w:t>
      </w:r>
      <w:r w:rsidRPr="00813606">
        <w:rPr>
          <w:rFonts w:eastAsia="Calibri" w:cstheme="minorHAnsi"/>
          <w:iCs/>
          <w:sz w:val="24"/>
          <w:szCs w:val="24"/>
        </w:rPr>
        <w:br/>
        <w:t xml:space="preserve">o dofinansowanie jest jednoznaczne ze złożeniem przez Beneficjenta oświadczenia, </w:t>
      </w:r>
      <w:r w:rsidRPr="00813606">
        <w:rPr>
          <w:rFonts w:eastAsia="Calibri" w:cstheme="minorHAnsi"/>
          <w:iCs/>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813606">
        <w:rPr>
          <w:rFonts w:eastAsia="Calibri" w:cstheme="minorHAnsi"/>
          <w:iCs/>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21AA89EE" w14:textId="77777777" w:rsidR="00504F69" w:rsidRPr="00813606" w:rsidRDefault="00504F69" w:rsidP="00813606">
      <w:pPr>
        <w:numPr>
          <w:ilvl w:val="0"/>
          <w:numId w:val="47"/>
        </w:numPr>
        <w:spacing w:afterLines="60" w:after="144" w:line="360" w:lineRule="auto"/>
        <w:ind w:left="567" w:hanging="425"/>
        <w:contextualSpacing/>
        <w:rPr>
          <w:rFonts w:eastAsia="Calibri" w:cstheme="minorHAnsi"/>
          <w:iCs/>
          <w:sz w:val="24"/>
          <w:szCs w:val="24"/>
        </w:rPr>
      </w:pPr>
      <w:r w:rsidRPr="00813606">
        <w:rPr>
          <w:rFonts w:eastAsia="Calibri" w:cstheme="minorHAnsi"/>
          <w:iCs/>
          <w:sz w:val="24"/>
          <w:szCs w:val="24"/>
        </w:rPr>
        <w:t xml:space="preserve">Beneficjent, o którym mowa w ust. 2, podpisując niniejszą Umowę o dofinansowaniu oświadcza również, że na dzień zawarcia Umowy o dofinansowaniu nie toczy się wobec niego jakiekolwiek postępowanie w związku z możliwością podejmowania przez </w:t>
      </w:r>
      <w:r w:rsidRPr="00813606">
        <w:rPr>
          <w:rFonts w:eastAsia="Calibri" w:cstheme="minorHAnsi"/>
          <w:iCs/>
          <w:sz w:val="24"/>
          <w:szCs w:val="24"/>
        </w:rPr>
        <w:lastRenderedPageBreak/>
        <w:t>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342611DC" w14:textId="35540D1B" w:rsidR="000904D3" w:rsidRDefault="000904D3" w:rsidP="000904D3">
      <w:pPr>
        <w:spacing w:afterLines="60" w:after="144" w:line="360" w:lineRule="auto"/>
        <w:ind w:left="567" w:hanging="283"/>
        <w:contextualSpacing/>
        <w:rPr>
          <w:rFonts w:eastAsia="Calibri" w:cstheme="minorHAnsi"/>
          <w:iCs/>
          <w:sz w:val="24"/>
          <w:szCs w:val="24"/>
        </w:rPr>
      </w:pPr>
      <w:r>
        <w:rPr>
          <w:rFonts w:eastAsia="Calibri" w:cstheme="minorHAnsi"/>
          <w:iCs/>
          <w:sz w:val="24"/>
          <w:szCs w:val="24"/>
        </w:rPr>
        <w:t xml:space="preserve">5. </w:t>
      </w:r>
      <w:r w:rsidR="00504F69" w:rsidRPr="00813606">
        <w:rPr>
          <w:rFonts w:eastAsia="Calibri" w:cstheme="minorHAnsi"/>
          <w:iCs/>
          <w:sz w:val="24"/>
          <w:szCs w:val="24"/>
        </w:rPr>
        <w:t xml:space="preserve">Beneficjent jest zobowiązany niezwłocznie poinformować Instytucję Zarządzającą </w:t>
      </w:r>
      <w:r w:rsidR="00C82103">
        <w:rPr>
          <w:rFonts w:eastAsia="Calibri" w:cstheme="minorHAnsi"/>
          <w:iCs/>
          <w:sz w:val="24"/>
          <w:szCs w:val="24"/>
        </w:rPr>
        <w:t xml:space="preserve">                    </w:t>
      </w:r>
      <w:r w:rsidR="00504F69" w:rsidRPr="00813606">
        <w:rPr>
          <w:rFonts w:eastAsia="Calibri" w:cstheme="minorHAnsi"/>
          <w:iCs/>
          <w:sz w:val="24"/>
          <w:szCs w:val="24"/>
        </w:rPr>
        <w:t>o wystąpieniu jakichkolwiek okoliczności, które powodować będą nieaktualność w/w oświadczeń Beneficjenta wskazanych w ust. 3 i 4,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39138669" w14:textId="0CCE1786" w:rsidR="00504F69" w:rsidRPr="00813606" w:rsidRDefault="000904D3" w:rsidP="0069256E">
      <w:pPr>
        <w:spacing w:afterLines="60" w:after="144" w:line="360" w:lineRule="auto"/>
        <w:ind w:left="567" w:hanging="283"/>
        <w:contextualSpacing/>
        <w:rPr>
          <w:rFonts w:eastAsia="Calibri" w:cstheme="minorHAnsi"/>
          <w:iCs/>
          <w:sz w:val="24"/>
          <w:szCs w:val="24"/>
        </w:rPr>
      </w:pPr>
      <w:r>
        <w:rPr>
          <w:rFonts w:eastAsia="Calibri" w:cstheme="minorHAnsi"/>
          <w:iCs/>
          <w:sz w:val="24"/>
          <w:szCs w:val="24"/>
        </w:rPr>
        <w:t xml:space="preserve">6. </w:t>
      </w:r>
      <w:r w:rsidR="00504F69" w:rsidRPr="00813606">
        <w:rPr>
          <w:rFonts w:eastAsia="Calibri" w:cstheme="minorHAnsi"/>
          <w:iCs/>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29444648" w14:textId="748792F5" w:rsidR="00C82103" w:rsidRDefault="000904D3" w:rsidP="0069256E">
      <w:pPr>
        <w:spacing w:afterLines="60" w:after="144" w:line="360" w:lineRule="auto"/>
        <w:ind w:left="567" w:hanging="283"/>
        <w:rPr>
          <w:rFonts w:eastAsia="Calibri" w:cstheme="minorHAnsi"/>
          <w:iCs/>
          <w:sz w:val="24"/>
          <w:szCs w:val="24"/>
        </w:rPr>
      </w:pPr>
      <w:r>
        <w:rPr>
          <w:rFonts w:eastAsia="Calibri" w:cstheme="minorHAnsi"/>
          <w:iCs/>
          <w:sz w:val="24"/>
          <w:szCs w:val="24"/>
        </w:rPr>
        <w:t>7.</w:t>
      </w:r>
      <w:r w:rsidR="00504F69" w:rsidRPr="00813606">
        <w:rPr>
          <w:rFonts w:eastAsia="Calibri" w:cstheme="minorHAnsi"/>
          <w:iCs/>
          <w:sz w:val="24"/>
          <w:szCs w:val="24"/>
        </w:rPr>
        <w:t>Powyższe ma charakter deklaratywny wyłącznie na etapie wnioskowania i będzie podlegać weryfikacji na etapie rozliczania i kontroli.</w:t>
      </w:r>
    </w:p>
    <w:p w14:paraId="634056E5" w14:textId="5E52B1CB" w:rsidR="00504F69" w:rsidRPr="00813606" w:rsidRDefault="000904D3" w:rsidP="0069256E">
      <w:pPr>
        <w:spacing w:afterLines="60" w:after="144" w:line="360" w:lineRule="auto"/>
        <w:ind w:left="567" w:hanging="283"/>
        <w:rPr>
          <w:rFonts w:eastAsia="Calibri" w:cstheme="minorHAnsi"/>
          <w:iCs/>
          <w:sz w:val="24"/>
          <w:szCs w:val="24"/>
        </w:rPr>
      </w:pPr>
      <w:r>
        <w:rPr>
          <w:rFonts w:eastAsia="Calibri" w:cstheme="minorHAnsi"/>
          <w:iCs/>
          <w:sz w:val="24"/>
          <w:szCs w:val="24"/>
        </w:rPr>
        <w:t xml:space="preserve">8. </w:t>
      </w:r>
      <w:r w:rsidR="00504F69" w:rsidRPr="00813606">
        <w:rPr>
          <w:rFonts w:eastAsia="Calibri" w:cstheme="minorHAnsi"/>
          <w:iCs/>
          <w:sz w:val="24"/>
          <w:szCs w:val="24"/>
        </w:rPr>
        <w:t>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Umowie może zostać wstrzymana do czasu wyjaśnienia sprawy.</w:t>
      </w:r>
    </w:p>
    <w:p w14:paraId="365279D1" w14:textId="79C91A38" w:rsidR="00504F69" w:rsidRPr="00813606" w:rsidRDefault="000904D3" w:rsidP="0069256E">
      <w:pPr>
        <w:spacing w:afterLines="60" w:after="144" w:line="360" w:lineRule="auto"/>
        <w:ind w:left="567" w:hanging="283"/>
        <w:rPr>
          <w:rFonts w:eastAsia="Calibri" w:cstheme="minorHAnsi"/>
          <w:iCs/>
          <w:sz w:val="24"/>
          <w:szCs w:val="24"/>
        </w:rPr>
      </w:pPr>
      <w:r>
        <w:rPr>
          <w:rFonts w:eastAsia="Calibri" w:cstheme="minorHAnsi"/>
          <w:iCs/>
          <w:sz w:val="24"/>
          <w:szCs w:val="24"/>
        </w:rPr>
        <w:t xml:space="preserve">9. </w:t>
      </w:r>
      <w:r w:rsidR="00504F69" w:rsidRPr="00813606">
        <w:rPr>
          <w:rFonts w:eastAsia="Calibri" w:cstheme="minorHAnsi"/>
          <w:iCs/>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15180C9D" w14:textId="727AD296" w:rsidR="00504F69" w:rsidRPr="00813606" w:rsidRDefault="000904D3" w:rsidP="0069256E">
      <w:pPr>
        <w:spacing w:afterLines="60" w:after="144" w:line="360" w:lineRule="auto"/>
        <w:ind w:left="567" w:hanging="425"/>
        <w:rPr>
          <w:rFonts w:cstheme="minorHAnsi"/>
          <w:iCs/>
          <w:sz w:val="24"/>
          <w:szCs w:val="24"/>
        </w:rPr>
      </w:pPr>
      <w:r>
        <w:rPr>
          <w:rFonts w:eastAsia="Calibri" w:cstheme="minorHAnsi"/>
          <w:iCs/>
          <w:sz w:val="24"/>
          <w:szCs w:val="24"/>
        </w:rPr>
        <w:lastRenderedPageBreak/>
        <w:t xml:space="preserve">10. </w:t>
      </w:r>
      <w:r w:rsidR="00504F69" w:rsidRPr="00813606">
        <w:rPr>
          <w:rFonts w:eastAsia="Calibri" w:cstheme="minorHAnsi"/>
          <w:iCs/>
          <w:sz w:val="24"/>
          <w:szCs w:val="24"/>
        </w:rPr>
        <w:t>W przypadku rażących lub notorycznych naruszeń Standardów dostępności dla polityki spójności 2021-2027, stanowiących załącznik nr 2 do</w:t>
      </w:r>
      <w:r w:rsidR="00504F69" w:rsidRPr="00813606">
        <w:rPr>
          <w:rFonts w:cstheme="minorHAnsi"/>
          <w:iCs/>
          <w:sz w:val="24"/>
          <w:szCs w:val="24"/>
        </w:rPr>
        <w:t xml:space="preserve"> Wytycznych dotyczących realizacji zasad równościowych w ramach funduszy unijnych na lata 2021-2027 </w:t>
      </w:r>
      <w:r w:rsidR="00504F69" w:rsidRPr="00813606">
        <w:rPr>
          <w:rFonts w:eastAsia="Calibri" w:cstheme="minorHAnsi"/>
          <w:iCs/>
          <w:sz w:val="24"/>
          <w:szCs w:val="24"/>
        </w:rPr>
        <w:t>lub uchylania się beneficjenta od realizacji działań naprawczych Instytucja Zarządzająca może uznać część wydatków za niekwalifikowalne. Skutkować może to obciążeniem Beneficjenta korektą finansową lub pomniejszeniem wydatków, o których mowa w art. 26 ustawy wdrożeniowej.</w:t>
      </w:r>
    </w:p>
    <w:p w14:paraId="76F41488" w14:textId="77777777" w:rsidR="00813606" w:rsidRDefault="00813606" w:rsidP="00813606">
      <w:pPr>
        <w:spacing w:after="60" w:line="360" w:lineRule="auto"/>
        <w:rPr>
          <w:rFonts w:eastAsia="Calibri" w:cstheme="minorHAnsi"/>
          <w:b/>
          <w:iCs/>
          <w:sz w:val="24"/>
          <w:szCs w:val="24"/>
        </w:rPr>
      </w:pPr>
    </w:p>
    <w:p w14:paraId="7811C40C" w14:textId="3403201F"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xml:space="preserve">Rozwiązanie </w:t>
      </w:r>
      <w:r w:rsidR="00846F26" w:rsidRPr="00813606">
        <w:rPr>
          <w:rFonts w:eastAsia="Calibri" w:cstheme="minorHAnsi"/>
          <w:b/>
          <w:iCs/>
          <w:sz w:val="24"/>
          <w:szCs w:val="24"/>
        </w:rPr>
        <w:t>Umowy</w:t>
      </w:r>
    </w:p>
    <w:p w14:paraId="5C9AF40C"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27</w:t>
      </w:r>
    </w:p>
    <w:p w14:paraId="30D61F4B" w14:textId="77777777" w:rsidR="0070477F" w:rsidRPr="00813606" w:rsidRDefault="0070477F" w:rsidP="00813606">
      <w:pPr>
        <w:numPr>
          <w:ilvl w:val="0"/>
          <w:numId w:val="27"/>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Instytucja Zarządzająca może rozwiązać niniejszą Umowę bez wypowiedzenia </w:t>
      </w:r>
      <w:r w:rsidRPr="00813606">
        <w:rPr>
          <w:rFonts w:eastAsia="Calibri" w:cstheme="minorHAnsi"/>
          <w:iCs/>
          <w:sz w:val="24"/>
          <w:szCs w:val="24"/>
        </w:rPr>
        <w:br/>
        <w:t>w przypadku, gdy:</w:t>
      </w:r>
    </w:p>
    <w:p w14:paraId="217B3BD1" w14:textId="77777777" w:rsidR="0070477F" w:rsidRPr="00813606" w:rsidRDefault="0070477F" w:rsidP="00813606">
      <w:pPr>
        <w:numPr>
          <w:ilvl w:val="1"/>
          <w:numId w:val="27"/>
        </w:numPr>
        <w:autoSpaceDE w:val="0"/>
        <w:autoSpaceDN w:val="0"/>
        <w:adjustRightInd w:val="0"/>
        <w:spacing w:afterLines="60" w:after="144" w:line="360" w:lineRule="auto"/>
        <w:ind w:left="720"/>
        <w:rPr>
          <w:rFonts w:eastAsia="Calibri" w:cstheme="minorHAnsi"/>
          <w:iCs/>
          <w:sz w:val="24"/>
          <w:szCs w:val="24"/>
        </w:rPr>
      </w:pPr>
      <w:r w:rsidRPr="00813606">
        <w:rPr>
          <w:rFonts w:eastAsia="Calibri" w:cstheme="minorHAnsi"/>
          <w:iCs/>
          <w:sz w:val="24"/>
          <w:szCs w:val="24"/>
        </w:rPr>
        <w:t>Beneficjent wykorzystał w całości bądź w części przekazane środki na cel inny niż określony w projekcie lub niezgodnie z umową;</w:t>
      </w:r>
    </w:p>
    <w:p w14:paraId="0FB283EA" w14:textId="40E1D973" w:rsidR="0070477F" w:rsidRPr="00813606" w:rsidRDefault="0070477F" w:rsidP="00813606">
      <w:pPr>
        <w:numPr>
          <w:ilvl w:val="1"/>
          <w:numId w:val="27"/>
        </w:numPr>
        <w:autoSpaceDE w:val="0"/>
        <w:autoSpaceDN w:val="0"/>
        <w:adjustRightInd w:val="0"/>
        <w:spacing w:afterLines="60" w:after="144" w:line="360" w:lineRule="auto"/>
        <w:ind w:left="720"/>
        <w:rPr>
          <w:rFonts w:eastAsia="Calibri" w:cstheme="minorHAnsi"/>
          <w:iCs/>
          <w:sz w:val="24"/>
          <w:szCs w:val="24"/>
        </w:rPr>
      </w:pPr>
      <w:r w:rsidRPr="00813606">
        <w:rPr>
          <w:rFonts w:eastAsia="Calibri" w:cstheme="minorHAnsi"/>
          <w:iCs/>
          <w:sz w:val="24"/>
          <w:szCs w:val="24"/>
        </w:rPr>
        <w:t xml:space="preserve">Beneficjent złożył podrobione, przerobione lub stwierdzające nieprawdę dokumenty w celu uzyskania dofinansowania w ramach Umowy, w tym uznania za kwalifikowalne wydatków ponoszonych w ramach </w:t>
      </w:r>
      <w:r w:rsidR="0065673D">
        <w:rPr>
          <w:rFonts w:eastAsia="Calibri" w:cstheme="minorHAnsi"/>
          <w:iCs/>
          <w:sz w:val="24"/>
          <w:szCs w:val="24"/>
        </w:rPr>
        <w:t>P</w:t>
      </w:r>
      <w:r w:rsidRPr="00813606">
        <w:rPr>
          <w:rFonts w:eastAsia="Calibri" w:cstheme="minorHAnsi"/>
          <w:iCs/>
          <w:sz w:val="24"/>
          <w:szCs w:val="24"/>
        </w:rPr>
        <w:t>rojektu;</w:t>
      </w:r>
    </w:p>
    <w:p w14:paraId="4E7B6A52" w14:textId="57212526" w:rsidR="0070477F" w:rsidRPr="00813606" w:rsidRDefault="0070477F" w:rsidP="00813606">
      <w:pPr>
        <w:numPr>
          <w:ilvl w:val="1"/>
          <w:numId w:val="27"/>
        </w:numPr>
        <w:autoSpaceDE w:val="0"/>
        <w:autoSpaceDN w:val="0"/>
        <w:adjustRightInd w:val="0"/>
        <w:spacing w:afterLines="60" w:after="144" w:line="360" w:lineRule="auto"/>
        <w:ind w:left="720"/>
        <w:rPr>
          <w:rFonts w:eastAsia="Calibri" w:cstheme="minorHAnsi"/>
          <w:iCs/>
          <w:sz w:val="24"/>
          <w:szCs w:val="24"/>
        </w:rPr>
      </w:pPr>
      <w:r w:rsidRPr="00813606">
        <w:rPr>
          <w:rFonts w:eastAsia="Calibri" w:cstheme="minorHAnsi"/>
          <w:iCs/>
          <w:sz w:val="24"/>
          <w:szCs w:val="24"/>
        </w:rPr>
        <w:t xml:space="preserve">Beneficjent z przyczyn leżących po jego stronie nie rozpoczął realizacji </w:t>
      </w:r>
      <w:r w:rsidR="0065673D">
        <w:rPr>
          <w:rFonts w:eastAsia="Calibri" w:cstheme="minorHAnsi"/>
          <w:iCs/>
          <w:sz w:val="24"/>
          <w:szCs w:val="24"/>
        </w:rPr>
        <w:t>P</w:t>
      </w:r>
      <w:r w:rsidRPr="00813606">
        <w:rPr>
          <w:rFonts w:eastAsia="Calibri" w:cstheme="minorHAnsi"/>
          <w:iCs/>
          <w:sz w:val="24"/>
          <w:szCs w:val="24"/>
        </w:rPr>
        <w:t xml:space="preserve">rojektu w ciągu 3 miesięcy od ustalonej we wniosku początkowej daty okresu realizacji </w:t>
      </w:r>
      <w:r w:rsidR="0065673D">
        <w:rPr>
          <w:rFonts w:eastAsia="Calibri" w:cstheme="minorHAnsi"/>
          <w:iCs/>
          <w:sz w:val="24"/>
          <w:szCs w:val="24"/>
        </w:rPr>
        <w:t>P</w:t>
      </w:r>
      <w:r w:rsidRPr="00813606">
        <w:rPr>
          <w:rFonts w:eastAsia="Calibri" w:cstheme="minorHAnsi"/>
          <w:iCs/>
          <w:sz w:val="24"/>
          <w:szCs w:val="24"/>
        </w:rPr>
        <w:t>rojektu;</w:t>
      </w:r>
    </w:p>
    <w:p w14:paraId="6FAA9C1C" w14:textId="77777777" w:rsidR="0070477F" w:rsidRPr="00813606" w:rsidRDefault="0070477F" w:rsidP="00813606">
      <w:pPr>
        <w:numPr>
          <w:ilvl w:val="1"/>
          <w:numId w:val="27"/>
        </w:numPr>
        <w:autoSpaceDE w:val="0"/>
        <w:autoSpaceDN w:val="0"/>
        <w:adjustRightInd w:val="0"/>
        <w:spacing w:afterLines="60" w:after="144" w:line="360" w:lineRule="auto"/>
        <w:ind w:left="720"/>
        <w:rPr>
          <w:rFonts w:eastAsia="Calibri" w:cstheme="minorHAnsi"/>
          <w:iCs/>
          <w:sz w:val="24"/>
          <w:szCs w:val="24"/>
        </w:rPr>
      </w:pPr>
      <w:r w:rsidRPr="00813606">
        <w:rPr>
          <w:rFonts w:eastAsia="Calibri" w:cstheme="minorHAnsi"/>
          <w:iCs/>
          <w:sz w:val="24"/>
          <w:szCs w:val="24"/>
        </w:rPr>
        <w:t xml:space="preserve">Beneficjent nie przedłoży zabezpieczenia prawidłowej realizacji Umowy zgodnie </w:t>
      </w:r>
      <w:r w:rsidRPr="00813606">
        <w:rPr>
          <w:rFonts w:eastAsia="Calibri" w:cstheme="minorHAnsi"/>
          <w:iCs/>
          <w:sz w:val="24"/>
          <w:szCs w:val="24"/>
        </w:rPr>
        <w:br/>
        <w:t>z § 16.</w:t>
      </w:r>
    </w:p>
    <w:p w14:paraId="7F33D395" w14:textId="77777777" w:rsidR="0070477F" w:rsidRPr="00813606" w:rsidRDefault="0070477F" w:rsidP="00813606">
      <w:pPr>
        <w:numPr>
          <w:ilvl w:val="0"/>
          <w:numId w:val="27"/>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Instytucja Zarządzająca może rozwiązać Umowę  z zachowaniem jednomiesięcznego okresu wypowiedzenia, w przypadku, gdy:</w:t>
      </w:r>
    </w:p>
    <w:p w14:paraId="0248ED40" w14:textId="2F1238ED" w:rsidR="0070477F" w:rsidRPr="00813606" w:rsidRDefault="0070477F" w:rsidP="00813606">
      <w:pPr>
        <w:numPr>
          <w:ilvl w:val="0"/>
          <w:numId w:val="28"/>
        </w:num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t xml:space="preserve">Beneficjent nie realizuje </w:t>
      </w:r>
      <w:r w:rsidR="0065673D">
        <w:rPr>
          <w:rFonts w:eastAsia="Calibri" w:cstheme="minorHAnsi"/>
          <w:iCs/>
          <w:sz w:val="24"/>
          <w:szCs w:val="24"/>
        </w:rPr>
        <w:t>P</w:t>
      </w:r>
      <w:r w:rsidRPr="00813606">
        <w:rPr>
          <w:rFonts w:eastAsia="Calibri" w:cstheme="minorHAnsi"/>
          <w:iCs/>
          <w:sz w:val="24"/>
          <w:szCs w:val="24"/>
        </w:rPr>
        <w:t xml:space="preserve">rojektu zgodnie z wnioskiem, zaprzestał realizacji </w:t>
      </w:r>
      <w:r w:rsidR="0065673D">
        <w:rPr>
          <w:rFonts w:eastAsia="Calibri" w:cstheme="minorHAnsi"/>
          <w:iCs/>
          <w:sz w:val="24"/>
          <w:szCs w:val="24"/>
        </w:rPr>
        <w:t>P</w:t>
      </w:r>
      <w:r w:rsidRPr="00813606">
        <w:rPr>
          <w:rFonts w:eastAsia="Calibri" w:cstheme="minorHAnsi"/>
          <w:iCs/>
          <w:sz w:val="24"/>
          <w:szCs w:val="24"/>
        </w:rPr>
        <w:t>rojektu lub realizuje go w sposób niezgodny z Umową lub nie przestrzega zapisów Umowy w okresie jej obowiązywania;</w:t>
      </w:r>
    </w:p>
    <w:p w14:paraId="42C255F0" w14:textId="77777777" w:rsidR="0070477F" w:rsidRPr="00813606" w:rsidRDefault="0070477F" w:rsidP="00813606">
      <w:pPr>
        <w:numPr>
          <w:ilvl w:val="0"/>
          <w:numId w:val="28"/>
        </w:num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t>Beneficjent odmówił poddania się kontroli;</w:t>
      </w:r>
    </w:p>
    <w:p w14:paraId="3467C00B" w14:textId="77777777" w:rsidR="0070477F" w:rsidRPr="00813606" w:rsidRDefault="0070477F" w:rsidP="00813606">
      <w:pPr>
        <w:numPr>
          <w:ilvl w:val="0"/>
          <w:numId w:val="28"/>
        </w:num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lastRenderedPageBreak/>
        <w:t>Beneficjent w ustalonym przez Instytucję Zarządzająca terminie nie doprowadził do usunięcia stwierdzonych przez Instytucję Zarządzającą uchybień w realizacji Umowy;</w:t>
      </w:r>
    </w:p>
    <w:p w14:paraId="0B3F270A" w14:textId="77777777" w:rsidR="0070477F" w:rsidRPr="00813606" w:rsidRDefault="0070477F" w:rsidP="00813606">
      <w:pPr>
        <w:numPr>
          <w:ilvl w:val="0"/>
          <w:numId w:val="28"/>
        </w:num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t>Beneficjent nie przedkłada zgodnie z umową wniosków o płatność;</w:t>
      </w:r>
    </w:p>
    <w:p w14:paraId="10C95139" w14:textId="77777777" w:rsidR="0070477F" w:rsidRPr="00813606" w:rsidRDefault="0070477F" w:rsidP="00813606">
      <w:pPr>
        <w:numPr>
          <w:ilvl w:val="0"/>
          <w:numId w:val="28"/>
        </w:num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t>Beneficjent w sposób uporczywy uchyla się od wykonywania obowiązków, o których mowa w § 20 ust. 1.</w:t>
      </w:r>
    </w:p>
    <w:p w14:paraId="163DC017" w14:textId="77777777" w:rsidR="0070477F" w:rsidRPr="00813606" w:rsidRDefault="0070477F" w:rsidP="00813606">
      <w:pPr>
        <w:tabs>
          <w:tab w:val="left" w:pos="284"/>
        </w:tabs>
        <w:spacing w:afterLines="60" w:after="144" w:line="360" w:lineRule="auto"/>
        <w:ind w:left="284" w:hanging="284"/>
        <w:rPr>
          <w:rFonts w:eastAsia="Calibri" w:cstheme="minorHAnsi"/>
          <w:iCs/>
          <w:sz w:val="24"/>
          <w:szCs w:val="24"/>
        </w:rPr>
      </w:pPr>
      <w:r w:rsidRPr="00813606">
        <w:rPr>
          <w:rFonts w:eastAsia="Calibri" w:cstheme="minorHAnsi"/>
          <w:iCs/>
          <w:sz w:val="24"/>
          <w:szCs w:val="24"/>
        </w:rPr>
        <w:t xml:space="preserve">3. </w:t>
      </w:r>
      <w:r w:rsidRPr="00813606">
        <w:rPr>
          <w:rFonts w:eastAsia="Calibri" w:cstheme="minorHAnsi"/>
          <w:iCs/>
          <w:sz w:val="24"/>
          <w:szCs w:val="24"/>
        </w:rPr>
        <w:tab/>
        <w:t xml:space="preserve">Umowa może zostać rozwiązana na wniosek każdej ze stron w przypadku wystąpienia okoliczności, które uniemożliwiają dalsze wykonywanie postanowień zawartych </w:t>
      </w:r>
      <w:r w:rsidRPr="00813606">
        <w:rPr>
          <w:rFonts w:eastAsia="Calibri" w:cstheme="minorHAnsi"/>
          <w:iCs/>
          <w:sz w:val="24"/>
          <w:szCs w:val="24"/>
        </w:rPr>
        <w:br/>
        <w:t>w Umowie. W przypadku złożenia przez beneficjenta wniosku o rozwiązanie Umowy, jej rozwiązanie następuje po jego zaakceptowaniu przez IZ.</w:t>
      </w:r>
    </w:p>
    <w:p w14:paraId="50438A74" w14:textId="77777777" w:rsidR="006C6083" w:rsidRPr="00813606" w:rsidRDefault="006C6083" w:rsidP="00813606">
      <w:pPr>
        <w:spacing w:after="60" w:line="360" w:lineRule="auto"/>
        <w:rPr>
          <w:rFonts w:eastAsia="Calibri" w:cstheme="minorHAnsi"/>
          <w:iCs/>
          <w:sz w:val="24"/>
          <w:szCs w:val="24"/>
        </w:rPr>
      </w:pPr>
    </w:p>
    <w:p w14:paraId="4A23755B"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28</w:t>
      </w:r>
    </w:p>
    <w:p w14:paraId="149E1A1F" w14:textId="77777777" w:rsidR="00696673" w:rsidRPr="00813606" w:rsidRDefault="00696673" w:rsidP="00813606">
      <w:pPr>
        <w:numPr>
          <w:ilvl w:val="0"/>
          <w:numId w:val="29"/>
        </w:numPr>
        <w:autoSpaceDE w:val="0"/>
        <w:autoSpaceDN w:val="0"/>
        <w:adjustRightInd w:val="0"/>
        <w:spacing w:afterLines="60" w:after="144" w:line="360" w:lineRule="auto"/>
        <w:ind w:left="284" w:hanging="284"/>
        <w:rPr>
          <w:rFonts w:eastAsia="Calibri" w:cstheme="minorHAnsi"/>
          <w:iCs/>
          <w:sz w:val="24"/>
          <w:szCs w:val="24"/>
        </w:rPr>
      </w:pPr>
      <w:r w:rsidRPr="00813606">
        <w:rPr>
          <w:rFonts w:eastAsia="Calibri" w:cstheme="minorHAnsi"/>
          <w:iCs/>
          <w:sz w:val="24"/>
          <w:szCs w:val="24"/>
        </w:rPr>
        <w:t>W przypadku rozwiązania Umowy, na podstawie § 27, Beneficjent zobowiązany jest do zwrotu całości otrzymanego dofinansowania wraz z odsetkami w wysokości określonej jak dla zaległości podatkowych liczonymi od dnia przekazania środków dofinansowania do dnia zwrotu środków przez Beneficjenta, w terminie wskazanym w piśmie Instytucji Zarządzającej informującym o rozwiązaniu Umowy i wzywającym do zwrotu dofinansowania</w:t>
      </w:r>
    </w:p>
    <w:p w14:paraId="105CDCA6" w14:textId="77777777" w:rsidR="00696673" w:rsidRPr="00813606" w:rsidRDefault="00696673" w:rsidP="00813606">
      <w:pPr>
        <w:numPr>
          <w:ilvl w:val="0"/>
          <w:numId w:val="29"/>
        </w:numPr>
        <w:autoSpaceDE w:val="0"/>
        <w:autoSpaceDN w:val="0"/>
        <w:adjustRightInd w:val="0"/>
        <w:spacing w:afterLines="60" w:after="144" w:line="360" w:lineRule="auto"/>
        <w:ind w:left="284" w:hanging="284"/>
        <w:rPr>
          <w:rFonts w:eastAsia="Calibri" w:cstheme="minorHAnsi"/>
          <w:iCs/>
          <w:sz w:val="24"/>
          <w:szCs w:val="24"/>
        </w:rPr>
      </w:pPr>
      <w:r w:rsidRPr="00813606">
        <w:rPr>
          <w:rFonts w:eastAsia="Calibri" w:cstheme="minorHAnsi"/>
          <w:iCs/>
          <w:sz w:val="24"/>
          <w:szCs w:val="24"/>
        </w:rPr>
        <w:t>W przypadku niedokonania zwrotu dofinansowania wraz z odsetkami zgodnie z ust. 1, stosuje się odpowiednio § 15 Umowy.</w:t>
      </w:r>
    </w:p>
    <w:p w14:paraId="292CE8C4" w14:textId="77777777" w:rsidR="009307A6" w:rsidRPr="00813606" w:rsidRDefault="009307A6" w:rsidP="00813606">
      <w:pPr>
        <w:keepNext/>
        <w:spacing w:after="60" w:line="360" w:lineRule="auto"/>
        <w:rPr>
          <w:rFonts w:eastAsia="Calibri" w:cstheme="minorHAnsi"/>
          <w:b/>
          <w:iCs/>
          <w:sz w:val="24"/>
          <w:szCs w:val="24"/>
        </w:rPr>
      </w:pPr>
    </w:p>
    <w:p w14:paraId="3AEA80BE"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Postanowienia końcowe</w:t>
      </w:r>
    </w:p>
    <w:p w14:paraId="5159D52F" w14:textId="77777777" w:rsidR="009307A6" w:rsidRPr="00813606" w:rsidRDefault="009307A6" w:rsidP="00813606">
      <w:pPr>
        <w:keepNext/>
        <w:spacing w:after="60" w:line="360" w:lineRule="auto"/>
        <w:rPr>
          <w:rFonts w:eastAsia="Calibri" w:cstheme="minorHAnsi"/>
          <w:b/>
          <w:iCs/>
          <w:sz w:val="24"/>
          <w:szCs w:val="24"/>
        </w:rPr>
      </w:pPr>
      <w:r w:rsidRPr="00813606">
        <w:rPr>
          <w:rFonts w:eastAsia="Calibri" w:cstheme="minorHAnsi"/>
          <w:b/>
          <w:iCs/>
          <w:sz w:val="24"/>
          <w:szCs w:val="24"/>
        </w:rPr>
        <w:t>§ 29</w:t>
      </w:r>
    </w:p>
    <w:p w14:paraId="0FCA7E19" w14:textId="77777777" w:rsidR="00696673" w:rsidRPr="00813606" w:rsidRDefault="00696673" w:rsidP="00813606">
      <w:pPr>
        <w:numPr>
          <w:ilvl w:val="0"/>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Prawa i obowiązki Beneficjenta wynikające z Umowy nie mogą być przenoszone na osoby trzecie, bez uprzedniej zgody Instytucji Zarządzającej wyrażonej na piśmie. Powyższy zapis nie dotyczy przenoszenia praw i obowiązków w ramach umowy/porozumienia o partnerstwie.</w:t>
      </w:r>
    </w:p>
    <w:p w14:paraId="66544D29" w14:textId="77777777" w:rsidR="00696673" w:rsidRPr="00813606" w:rsidRDefault="00696673" w:rsidP="00813606">
      <w:pPr>
        <w:numPr>
          <w:ilvl w:val="0"/>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Beneficjent zobowiązuje się wprowadzić do umowy/porozumienia o partnerstwie zapisy określające prawa i obowiązki partnerów wynikające z niniejszej Umowy.</w:t>
      </w:r>
    </w:p>
    <w:p w14:paraId="4B21140E" w14:textId="77777777" w:rsidR="00696673" w:rsidRPr="00813606" w:rsidRDefault="00696673" w:rsidP="00813606">
      <w:pPr>
        <w:numPr>
          <w:ilvl w:val="0"/>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lastRenderedPageBreak/>
        <w:t>Instytucja Zarządzająca na uzasadniony wniosek Beneficjenta, w granicach obowiązujących przepisów i niniejszej Umowy, może wyrazić zgodę na zmianę terminów, wskazanych w Umowie, obowiązujących Beneficjenta w zakresie składanych dokumentów, z wyłączeniem terminu na złożenie wniosku rozliczającego zaliczkę, o którym mowa w § 9 ust. 3.</w:t>
      </w:r>
    </w:p>
    <w:p w14:paraId="7E1A748F" w14:textId="77777777" w:rsidR="009307A6" w:rsidRPr="00813606" w:rsidRDefault="009307A6" w:rsidP="00813606">
      <w:pPr>
        <w:autoSpaceDE w:val="0"/>
        <w:autoSpaceDN w:val="0"/>
        <w:adjustRightInd w:val="0"/>
        <w:spacing w:after="0" w:line="360" w:lineRule="auto"/>
        <w:rPr>
          <w:rFonts w:eastAsia="Calibri" w:cstheme="minorHAnsi"/>
          <w:iCs/>
          <w:sz w:val="24"/>
          <w:szCs w:val="24"/>
        </w:rPr>
      </w:pPr>
    </w:p>
    <w:p w14:paraId="294074B1" w14:textId="77777777" w:rsidR="009307A6" w:rsidRPr="00813606" w:rsidRDefault="009307A6" w:rsidP="00813606">
      <w:pPr>
        <w:spacing w:after="60" w:line="360" w:lineRule="auto"/>
        <w:rPr>
          <w:rFonts w:eastAsia="Calibri" w:cstheme="minorHAnsi"/>
          <w:b/>
          <w:iCs/>
          <w:sz w:val="24"/>
          <w:szCs w:val="24"/>
        </w:rPr>
      </w:pPr>
      <w:r w:rsidRPr="00813606">
        <w:rPr>
          <w:rFonts w:eastAsia="Calibri" w:cstheme="minorHAnsi"/>
          <w:b/>
          <w:iCs/>
          <w:sz w:val="24"/>
          <w:szCs w:val="24"/>
        </w:rPr>
        <w:t>§ 30</w:t>
      </w:r>
    </w:p>
    <w:p w14:paraId="676149B0" w14:textId="77777777" w:rsidR="00696673" w:rsidRPr="00813606" w:rsidRDefault="00696673" w:rsidP="00813606">
      <w:pPr>
        <w:autoSpaceDE w:val="0"/>
        <w:autoSpaceDN w:val="0"/>
        <w:adjustRightInd w:val="0"/>
        <w:spacing w:afterLines="60" w:after="144" w:line="360" w:lineRule="auto"/>
        <w:rPr>
          <w:rFonts w:eastAsia="Calibri" w:cstheme="minorHAnsi"/>
          <w:iCs/>
          <w:sz w:val="24"/>
          <w:szCs w:val="24"/>
        </w:rPr>
      </w:pPr>
      <w:r w:rsidRPr="00813606">
        <w:rPr>
          <w:rFonts w:eastAsia="Calibri" w:cstheme="minorHAnsi"/>
          <w:iCs/>
          <w:sz w:val="24"/>
          <w:szCs w:val="24"/>
        </w:rPr>
        <w:t xml:space="preserve">W sprawach nieuregulowanych Umową zastosowanie mają odpowiednie reguły i zasady wynikające z programu, a także odpowiednie przepisy prawa Unii Europejskiej, </w:t>
      </w:r>
      <w:r w:rsidRPr="00813606">
        <w:rPr>
          <w:rFonts w:eastAsia="Calibri" w:cstheme="minorHAnsi"/>
          <w:iCs/>
          <w:sz w:val="24"/>
          <w:szCs w:val="24"/>
        </w:rPr>
        <w:br/>
        <w:t>w szczególności:</w:t>
      </w:r>
    </w:p>
    <w:p w14:paraId="1A54DCC0"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rozporządzenie ogólne,</w:t>
      </w:r>
    </w:p>
    <w:p w14:paraId="44A5763C"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rozporządzenie Parlamentu Europejskiego i Rady (UE) 2021/1058 z dnia 24 czerwca 2021 r. w sprawie Europejskiego Funduszu Rozwoju Regionalnego i Funduszu Spójności,</w:t>
      </w:r>
    </w:p>
    <w:p w14:paraId="1AB5B663" w14:textId="62923E87" w:rsidR="00696673" w:rsidRPr="00813606" w:rsidRDefault="00696673" w:rsidP="00813606">
      <w:pPr>
        <w:numPr>
          <w:ilvl w:val="1"/>
          <w:numId w:val="30"/>
        </w:numPr>
        <w:tabs>
          <w:tab w:val="clear" w:pos="1440"/>
        </w:tabs>
        <w:autoSpaceDE w:val="0"/>
        <w:autoSpaceDN w:val="0"/>
        <w:adjustRightInd w:val="0"/>
        <w:spacing w:afterLines="60" w:after="144" w:line="360" w:lineRule="auto"/>
        <w:ind w:left="426" w:hanging="426"/>
        <w:rPr>
          <w:rFonts w:eastAsia="Calibri" w:cstheme="minorHAnsi"/>
          <w:iCs/>
          <w:sz w:val="24"/>
          <w:szCs w:val="24"/>
        </w:rPr>
      </w:pPr>
      <w:r w:rsidRPr="00813606">
        <w:rPr>
          <w:rFonts w:eastAsia="Calibri" w:cstheme="minorHAnsi"/>
          <w:iCs/>
          <w:sz w:val="24"/>
          <w:szCs w:val="24"/>
        </w:rPr>
        <w:t>ustawa z dnia 23 kwietnia 1964 r. - Kodeks cywilny (</w:t>
      </w:r>
      <w:proofErr w:type="spellStart"/>
      <w:r w:rsidRPr="00813606">
        <w:rPr>
          <w:rFonts w:cstheme="minorHAnsi"/>
          <w:iCs/>
          <w:sz w:val="24"/>
          <w:szCs w:val="24"/>
        </w:rPr>
        <w:t>t.j</w:t>
      </w:r>
      <w:proofErr w:type="spellEnd"/>
      <w:r w:rsidRPr="00813606">
        <w:rPr>
          <w:rFonts w:cstheme="minorHAnsi"/>
          <w:iCs/>
          <w:sz w:val="24"/>
          <w:szCs w:val="24"/>
        </w:rPr>
        <w:t>. Dz. U. z 2025 r. poz. 1071</w:t>
      </w:r>
      <w:r w:rsidR="00FD6458">
        <w:rPr>
          <w:rFonts w:cstheme="minorHAnsi"/>
          <w:iCs/>
          <w:sz w:val="24"/>
          <w:szCs w:val="24"/>
        </w:rPr>
        <w:t xml:space="preserve"> z </w:t>
      </w:r>
      <w:proofErr w:type="spellStart"/>
      <w:r w:rsidR="00FD6458">
        <w:rPr>
          <w:rFonts w:cstheme="minorHAnsi"/>
          <w:iCs/>
          <w:sz w:val="24"/>
          <w:szCs w:val="24"/>
        </w:rPr>
        <w:t>późn</w:t>
      </w:r>
      <w:proofErr w:type="spellEnd"/>
      <w:r w:rsidR="00FD6458">
        <w:rPr>
          <w:rFonts w:cstheme="minorHAnsi"/>
          <w:iCs/>
          <w:sz w:val="24"/>
          <w:szCs w:val="24"/>
        </w:rPr>
        <w:t>. zm.</w:t>
      </w:r>
      <w:r w:rsidRPr="00813606">
        <w:rPr>
          <w:rFonts w:cstheme="minorHAnsi"/>
          <w:iCs/>
          <w:sz w:val="24"/>
          <w:szCs w:val="24"/>
        </w:rPr>
        <w:t>)</w:t>
      </w:r>
      <w:r w:rsidRPr="00813606">
        <w:rPr>
          <w:rFonts w:eastAsia="Calibri" w:cstheme="minorHAnsi"/>
          <w:iCs/>
          <w:sz w:val="24"/>
          <w:szCs w:val="24"/>
        </w:rPr>
        <w:t>,</w:t>
      </w:r>
    </w:p>
    <w:p w14:paraId="4822BE98"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proofErr w:type="spellStart"/>
      <w:r w:rsidRPr="00813606">
        <w:rPr>
          <w:rFonts w:eastAsia="Calibri" w:cstheme="minorHAnsi"/>
          <w:iCs/>
          <w:sz w:val="24"/>
          <w:szCs w:val="24"/>
        </w:rPr>
        <w:t>Ufp</w:t>
      </w:r>
      <w:proofErr w:type="spellEnd"/>
      <w:r w:rsidRPr="00813606">
        <w:rPr>
          <w:rFonts w:eastAsia="Calibri" w:cstheme="minorHAnsi"/>
          <w:iCs/>
          <w:sz w:val="24"/>
          <w:szCs w:val="24"/>
        </w:rPr>
        <w:t>,</w:t>
      </w:r>
    </w:p>
    <w:p w14:paraId="77F6A3C2"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ustawa wdrożeniowa,</w:t>
      </w:r>
    </w:p>
    <w:p w14:paraId="4BF541D0"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ustawa </w:t>
      </w:r>
      <w:proofErr w:type="spellStart"/>
      <w:r w:rsidRPr="00813606">
        <w:rPr>
          <w:rFonts w:eastAsia="Calibri" w:cstheme="minorHAnsi"/>
          <w:iCs/>
          <w:sz w:val="24"/>
          <w:szCs w:val="24"/>
        </w:rPr>
        <w:t>Pzp</w:t>
      </w:r>
      <w:proofErr w:type="spellEnd"/>
      <w:r w:rsidRPr="00813606">
        <w:rPr>
          <w:rFonts w:eastAsia="Calibri" w:cstheme="minorHAnsi"/>
          <w:iCs/>
          <w:sz w:val="24"/>
          <w:szCs w:val="24"/>
        </w:rPr>
        <w:t>,</w:t>
      </w:r>
    </w:p>
    <w:p w14:paraId="1AEA979D" w14:textId="77777777" w:rsidR="00696673" w:rsidRPr="00813606" w:rsidRDefault="00696673" w:rsidP="00813606">
      <w:pPr>
        <w:numPr>
          <w:ilvl w:val="1"/>
          <w:numId w:val="30"/>
        </w:numPr>
        <w:tabs>
          <w:tab w:val="num" w:pos="8441"/>
        </w:tabs>
        <w:autoSpaceDE w:val="0"/>
        <w:autoSpaceDN w:val="0"/>
        <w:adjustRightInd w:val="0"/>
        <w:spacing w:afterLines="60" w:after="144" w:line="360" w:lineRule="auto"/>
        <w:ind w:left="360"/>
        <w:rPr>
          <w:rFonts w:eastAsia="Calibri" w:cstheme="minorHAnsi"/>
          <w:iCs/>
          <w:sz w:val="24"/>
          <w:szCs w:val="24"/>
        </w:rPr>
      </w:pPr>
      <w:r w:rsidRPr="00813606">
        <w:rPr>
          <w:rFonts w:cstheme="minorHAnsi"/>
          <w:iCs/>
          <w:sz w:val="24"/>
          <w:szCs w:val="24"/>
        </w:rPr>
        <w:t xml:space="preserve">rozporządzenie </w:t>
      </w:r>
      <w:r w:rsidRPr="00813606">
        <w:rPr>
          <w:rFonts w:eastAsia="Calibri" w:cstheme="minorHAnsi"/>
          <w:iCs/>
          <w:sz w:val="24"/>
          <w:szCs w:val="24"/>
        </w:rPr>
        <w:t xml:space="preserve">Ministra Funduszy i Polityki Regionalnej z dnia 21 września 2022 r. </w:t>
      </w:r>
      <w:r w:rsidRPr="00813606">
        <w:rPr>
          <w:rFonts w:eastAsia="Calibri" w:cstheme="minorHAnsi"/>
          <w:iCs/>
          <w:sz w:val="24"/>
          <w:szCs w:val="24"/>
        </w:rPr>
        <w:br/>
        <w:t>w sprawie zaliczek w ramach programów finansowanych z udziałem środków europejskich (Dz. U. z 2022 r., poz. 2055),</w:t>
      </w:r>
    </w:p>
    <w:p w14:paraId="34C72DB7" w14:textId="77777777"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rozporządzenie wydane na podstawie zapisu art. 30 ust. 4 ustawy wdrożeniowej,</w:t>
      </w:r>
    </w:p>
    <w:p w14:paraId="58318A7D" w14:textId="5811828F" w:rsidR="00696673" w:rsidRPr="00813606" w:rsidRDefault="00696673" w:rsidP="00813606">
      <w:pPr>
        <w:numPr>
          <w:ilvl w:val="1"/>
          <w:numId w:val="30"/>
        </w:numPr>
        <w:autoSpaceDE w:val="0"/>
        <w:autoSpaceDN w:val="0"/>
        <w:adjustRightInd w:val="0"/>
        <w:spacing w:afterLines="60" w:after="144" w:line="360" w:lineRule="auto"/>
        <w:ind w:left="360"/>
        <w:rPr>
          <w:rFonts w:eastAsia="Calibri" w:cstheme="minorHAnsi"/>
          <w:iCs/>
          <w:sz w:val="24"/>
          <w:szCs w:val="24"/>
        </w:rPr>
      </w:pPr>
      <w:r w:rsidRPr="00813606">
        <w:rPr>
          <w:rFonts w:eastAsia="Calibri" w:cstheme="minorHAnsi"/>
          <w:iCs/>
          <w:sz w:val="24"/>
          <w:szCs w:val="24"/>
        </w:rPr>
        <w:t xml:space="preserve">przepisy dotyczące szczegółowego przeznaczenia, warunków i trybu udzielania pomocy finansowej przy korzystaniu podczas realizacji </w:t>
      </w:r>
      <w:r w:rsidR="0065673D">
        <w:rPr>
          <w:rFonts w:eastAsia="Calibri" w:cstheme="minorHAnsi"/>
          <w:iCs/>
          <w:sz w:val="24"/>
          <w:szCs w:val="24"/>
        </w:rPr>
        <w:t>P</w:t>
      </w:r>
      <w:r w:rsidRPr="00813606">
        <w:rPr>
          <w:rFonts w:eastAsia="Calibri" w:cstheme="minorHAnsi"/>
          <w:iCs/>
          <w:sz w:val="24"/>
          <w:szCs w:val="24"/>
        </w:rPr>
        <w:t>rojektu ze środków stanowiących pomoc publiczną.</w:t>
      </w:r>
    </w:p>
    <w:p w14:paraId="40BF3D22" w14:textId="77777777" w:rsidR="008A1AA8" w:rsidRPr="00813606" w:rsidRDefault="008A1AA8" w:rsidP="00813606">
      <w:pPr>
        <w:spacing w:after="60" w:line="360" w:lineRule="auto"/>
        <w:rPr>
          <w:rFonts w:eastAsia="Calibri" w:cstheme="minorHAnsi"/>
          <w:b/>
          <w:iCs/>
          <w:sz w:val="24"/>
          <w:szCs w:val="24"/>
        </w:rPr>
      </w:pPr>
    </w:p>
    <w:p w14:paraId="4865D8AE" w14:textId="77777777" w:rsidR="0069256E" w:rsidRDefault="0069256E" w:rsidP="00813606">
      <w:pPr>
        <w:spacing w:after="60" w:line="360" w:lineRule="auto"/>
        <w:rPr>
          <w:rFonts w:eastAsia="Calibri" w:cstheme="minorHAnsi"/>
          <w:b/>
          <w:iCs/>
          <w:sz w:val="24"/>
          <w:szCs w:val="24"/>
        </w:rPr>
      </w:pPr>
    </w:p>
    <w:p w14:paraId="45D9F9FC" w14:textId="173E3437" w:rsidR="009307A6" w:rsidRPr="00813606" w:rsidRDefault="009307A6" w:rsidP="00813606">
      <w:pPr>
        <w:spacing w:after="60" w:line="360" w:lineRule="auto"/>
        <w:rPr>
          <w:rFonts w:eastAsia="Calibri" w:cstheme="minorHAnsi"/>
          <w:b/>
          <w:iCs/>
          <w:sz w:val="24"/>
          <w:szCs w:val="24"/>
          <w:vertAlign w:val="superscript"/>
        </w:rPr>
      </w:pPr>
      <w:r w:rsidRPr="00813606">
        <w:rPr>
          <w:rFonts w:eastAsia="Calibri" w:cstheme="minorHAnsi"/>
          <w:b/>
          <w:iCs/>
          <w:sz w:val="24"/>
          <w:szCs w:val="24"/>
        </w:rPr>
        <w:lastRenderedPageBreak/>
        <w:t>§ 31</w:t>
      </w:r>
    </w:p>
    <w:p w14:paraId="565803E3" w14:textId="6DFFB70E" w:rsidR="009307A6" w:rsidRPr="00813606" w:rsidRDefault="009307A6" w:rsidP="00813606">
      <w:pPr>
        <w:numPr>
          <w:ilvl w:val="2"/>
          <w:numId w:val="30"/>
        </w:numPr>
        <w:autoSpaceDE w:val="0"/>
        <w:autoSpaceDN w:val="0"/>
        <w:adjustRightInd w:val="0"/>
        <w:spacing w:after="0" w:line="360" w:lineRule="auto"/>
        <w:ind w:left="357" w:hanging="357"/>
        <w:rPr>
          <w:rFonts w:eastAsia="Calibri" w:cstheme="minorHAnsi"/>
          <w:iCs/>
          <w:sz w:val="24"/>
          <w:szCs w:val="24"/>
        </w:rPr>
      </w:pPr>
      <w:r w:rsidRPr="00813606">
        <w:rPr>
          <w:rFonts w:eastAsia="Calibri" w:cstheme="minorHAnsi"/>
          <w:iCs/>
          <w:sz w:val="24"/>
          <w:szCs w:val="24"/>
        </w:rPr>
        <w:t xml:space="preserve">Spory związane z realizacją </w:t>
      </w:r>
      <w:r w:rsidR="00984CEF" w:rsidRPr="00813606">
        <w:rPr>
          <w:rFonts w:eastAsia="Calibri" w:cstheme="minorHAnsi"/>
          <w:iCs/>
          <w:sz w:val="24"/>
          <w:szCs w:val="24"/>
        </w:rPr>
        <w:t>Umowy</w:t>
      </w:r>
      <w:r w:rsidRPr="00813606">
        <w:rPr>
          <w:rFonts w:eastAsia="Calibri" w:cstheme="minorHAnsi"/>
          <w:iCs/>
          <w:sz w:val="24"/>
          <w:szCs w:val="24"/>
        </w:rPr>
        <w:t xml:space="preserve"> strony będą starały się rozwiązać polubownie.</w:t>
      </w:r>
    </w:p>
    <w:p w14:paraId="0999FAA1" w14:textId="5FCB9FCA" w:rsidR="009307A6" w:rsidRPr="00813606" w:rsidRDefault="009307A6" w:rsidP="00813606">
      <w:pPr>
        <w:numPr>
          <w:ilvl w:val="2"/>
          <w:numId w:val="30"/>
        </w:numPr>
        <w:autoSpaceDE w:val="0"/>
        <w:autoSpaceDN w:val="0"/>
        <w:adjustRightInd w:val="0"/>
        <w:spacing w:after="0" w:line="360" w:lineRule="auto"/>
        <w:ind w:left="357" w:hanging="357"/>
        <w:rPr>
          <w:rFonts w:eastAsia="Calibri" w:cstheme="minorHAnsi"/>
          <w:iCs/>
          <w:sz w:val="24"/>
          <w:szCs w:val="24"/>
        </w:rPr>
      </w:pPr>
      <w:r w:rsidRPr="00813606">
        <w:rPr>
          <w:rFonts w:eastAsia="Calibri" w:cstheme="minorHAnsi"/>
          <w:iCs/>
          <w:sz w:val="24"/>
          <w:szCs w:val="24"/>
        </w:rPr>
        <w:t xml:space="preserve">W przypadku braku porozumienia spór będzie podlegał rozstrzygnięciu przez sąd powszechny właściwy dla siedziby Instytucji Zarządzającej, z wyjątkiem sporów związanych ze zwrotem środków na podstawie przepisów </w:t>
      </w:r>
      <w:proofErr w:type="spellStart"/>
      <w:r w:rsidR="00696673" w:rsidRPr="00813606">
        <w:rPr>
          <w:rFonts w:eastAsia="Calibri" w:cstheme="minorHAnsi"/>
          <w:iCs/>
          <w:sz w:val="24"/>
          <w:szCs w:val="24"/>
        </w:rPr>
        <w:t>Ufp</w:t>
      </w:r>
      <w:proofErr w:type="spellEnd"/>
      <w:r w:rsidRPr="00813606">
        <w:rPr>
          <w:rFonts w:eastAsia="Calibri" w:cstheme="minorHAnsi"/>
          <w:iCs/>
          <w:sz w:val="24"/>
          <w:szCs w:val="24"/>
        </w:rPr>
        <w:t>.</w:t>
      </w:r>
    </w:p>
    <w:p w14:paraId="14F0064F" w14:textId="77777777" w:rsidR="008A1AA8" w:rsidRPr="00813606" w:rsidRDefault="008A1AA8" w:rsidP="00813606">
      <w:pPr>
        <w:autoSpaceDE w:val="0"/>
        <w:autoSpaceDN w:val="0"/>
        <w:adjustRightInd w:val="0"/>
        <w:spacing w:after="0" w:line="360" w:lineRule="auto"/>
        <w:rPr>
          <w:rFonts w:eastAsia="Calibri" w:cstheme="minorHAnsi"/>
          <w:iCs/>
          <w:sz w:val="24"/>
          <w:szCs w:val="24"/>
        </w:rPr>
      </w:pPr>
    </w:p>
    <w:p w14:paraId="2A8A1B5B" w14:textId="77777777" w:rsidR="009307A6" w:rsidRPr="00813606" w:rsidRDefault="00A36D26" w:rsidP="00813606">
      <w:pPr>
        <w:spacing w:after="60" w:line="360" w:lineRule="auto"/>
        <w:rPr>
          <w:rFonts w:eastAsia="Calibri" w:cstheme="minorHAnsi"/>
          <w:b/>
          <w:iCs/>
          <w:sz w:val="24"/>
          <w:szCs w:val="24"/>
        </w:rPr>
      </w:pPr>
      <w:r w:rsidRPr="00813606">
        <w:rPr>
          <w:rFonts w:eastAsia="Calibri" w:cstheme="minorHAnsi"/>
          <w:b/>
          <w:iCs/>
          <w:sz w:val="24"/>
          <w:szCs w:val="24"/>
        </w:rPr>
        <w:t>§ 32</w:t>
      </w:r>
    </w:p>
    <w:p w14:paraId="0F483486" w14:textId="0C91AA63" w:rsidR="009307A6" w:rsidRPr="00813606" w:rsidRDefault="009307A6" w:rsidP="00813606">
      <w:pPr>
        <w:numPr>
          <w:ilvl w:val="0"/>
          <w:numId w:val="31"/>
        </w:numPr>
        <w:autoSpaceDE w:val="0"/>
        <w:autoSpaceDN w:val="0"/>
        <w:adjustRightInd w:val="0"/>
        <w:spacing w:after="0" w:line="360" w:lineRule="auto"/>
        <w:ind w:left="284" w:hanging="284"/>
        <w:rPr>
          <w:rFonts w:eastAsia="Calibri" w:cstheme="minorHAnsi"/>
          <w:iCs/>
          <w:sz w:val="24"/>
          <w:szCs w:val="24"/>
        </w:rPr>
      </w:pPr>
      <w:r w:rsidRPr="00813606">
        <w:rPr>
          <w:rFonts w:eastAsia="Calibri" w:cstheme="minorHAnsi"/>
          <w:iCs/>
          <w:sz w:val="24"/>
          <w:szCs w:val="24"/>
        </w:rPr>
        <w:t xml:space="preserve">Wszelkie wątpliwości związane z realizacją </w:t>
      </w:r>
      <w:r w:rsidR="00984CEF" w:rsidRPr="00813606">
        <w:rPr>
          <w:rFonts w:eastAsia="Calibri" w:cstheme="minorHAnsi"/>
          <w:iCs/>
          <w:sz w:val="24"/>
          <w:szCs w:val="24"/>
        </w:rPr>
        <w:t>Umowy</w:t>
      </w:r>
      <w:r w:rsidRPr="00813606">
        <w:rPr>
          <w:rFonts w:eastAsia="Calibri" w:cstheme="minorHAnsi"/>
          <w:iCs/>
          <w:sz w:val="24"/>
          <w:szCs w:val="24"/>
        </w:rPr>
        <w:t xml:space="preserve"> wyjaśniane będą w formie pisemnej.</w:t>
      </w:r>
    </w:p>
    <w:p w14:paraId="6013B093" w14:textId="7361C1B4" w:rsidR="009307A6" w:rsidRPr="00813606" w:rsidRDefault="009307A6" w:rsidP="00813606">
      <w:pPr>
        <w:numPr>
          <w:ilvl w:val="0"/>
          <w:numId w:val="31"/>
        </w:numPr>
        <w:tabs>
          <w:tab w:val="num" w:pos="0"/>
        </w:tabs>
        <w:autoSpaceDE w:val="0"/>
        <w:autoSpaceDN w:val="0"/>
        <w:adjustRightInd w:val="0"/>
        <w:spacing w:after="0" w:line="360" w:lineRule="auto"/>
        <w:ind w:left="284" w:hanging="284"/>
        <w:rPr>
          <w:rFonts w:eastAsia="Calibri" w:cstheme="minorHAnsi"/>
          <w:iCs/>
          <w:sz w:val="24"/>
          <w:szCs w:val="24"/>
        </w:rPr>
      </w:pPr>
      <w:r w:rsidRPr="00813606">
        <w:rPr>
          <w:rFonts w:eastAsia="Calibri" w:cstheme="minorHAnsi"/>
          <w:iCs/>
          <w:sz w:val="24"/>
          <w:szCs w:val="24"/>
        </w:rPr>
        <w:t xml:space="preserve">Zmiany w treści </w:t>
      </w:r>
      <w:r w:rsidR="00984CEF" w:rsidRPr="00813606">
        <w:rPr>
          <w:rFonts w:eastAsia="Calibri" w:cstheme="minorHAnsi"/>
          <w:iCs/>
          <w:sz w:val="24"/>
          <w:szCs w:val="24"/>
        </w:rPr>
        <w:t>Umowy</w:t>
      </w:r>
      <w:r w:rsidRPr="00813606">
        <w:rPr>
          <w:rFonts w:eastAsia="Calibri" w:cstheme="minorHAnsi"/>
          <w:iCs/>
          <w:sz w:val="24"/>
          <w:szCs w:val="24"/>
        </w:rPr>
        <w:t xml:space="preserve"> </w:t>
      </w:r>
      <w:r w:rsidR="00E53DA5" w:rsidRPr="00813606">
        <w:rPr>
          <w:rFonts w:eastAsia="Calibri" w:cstheme="minorHAnsi"/>
          <w:iCs/>
          <w:sz w:val="24"/>
          <w:szCs w:val="24"/>
        </w:rPr>
        <w:t xml:space="preserve">wymagają </w:t>
      </w:r>
      <w:r w:rsidR="00984529" w:rsidRPr="00813606">
        <w:rPr>
          <w:rFonts w:eastAsia="Calibri" w:cstheme="minorHAnsi"/>
          <w:iCs/>
          <w:sz w:val="24"/>
          <w:szCs w:val="24"/>
        </w:rPr>
        <w:t>formy aneksu do Umowy</w:t>
      </w:r>
      <w:r w:rsidRPr="00813606">
        <w:rPr>
          <w:rFonts w:eastAsia="Calibri" w:cstheme="minorHAnsi"/>
          <w:iCs/>
          <w:sz w:val="24"/>
          <w:szCs w:val="24"/>
        </w:rPr>
        <w:t>, z zastrzeżeniem §</w:t>
      </w:r>
      <w:r w:rsidR="003B5B03" w:rsidRPr="00813606">
        <w:rPr>
          <w:rFonts w:eastAsia="Calibri" w:cstheme="minorHAnsi"/>
          <w:iCs/>
          <w:sz w:val="24"/>
          <w:szCs w:val="24"/>
        </w:rPr>
        <w:t xml:space="preserve"> 3 ust. 4, §</w:t>
      </w:r>
      <w:r w:rsidR="0069596E" w:rsidRPr="00813606">
        <w:rPr>
          <w:rFonts w:eastAsia="Calibri" w:cstheme="minorHAnsi"/>
          <w:iCs/>
          <w:sz w:val="24"/>
          <w:szCs w:val="24"/>
        </w:rPr>
        <w:t xml:space="preserve"> 24 ust. 12.</w:t>
      </w:r>
    </w:p>
    <w:p w14:paraId="6E69E492" w14:textId="0D94E80A" w:rsidR="009307A6" w:rsidRPr="00813606" w:rsidRDefault="009307A6" w:rsidP="00813606">
      <w:pPr>
        <w:numPr>
          <w:ilvl w:val="0"/>
          <w:numId w:val="31"/>
        </w:numPr>
        <w:tabs>
          <w:tab w:val="num" w:pos="0"/>
        </w:tabs>
        <w:autoSpaceDE w:val="0"/>
        <w:autoSpaceDN w:val="0"/>
        <w:adjustRightInd w:val="0"/>
        <w:spacing w:after="0" w:line="360" w:lineRule="auto"/>
        <w:ind w:left="284" w:hanging="284"/>
        <w:rPr>
          <w:rFonts w:eastAsia="Calibri" w:cstheme="minorHAnsi"/>
          <w:iCs/>
          <w:sz w:val="24"/>
          <w:szCs w:val="24"/>
        </w:rPr>
      </w:pPr>
      <w:r w:rsidRPr="00813606">
        <w:rPr>
          <w:rFonts w:eastAsia="Calibri" w:cstheme="minorHAnsi"/>
          <w:iCs/>
          <w:sz w:val="24"/>
          <w:szCs w:val="24"/>
        </w:rPr>
        <w:t>Za formę pisemną uważa się również korespondencję prowa</w:t>
      </w:r>
      <w:r w:rsidR="0070289A" w:rsidRPr="00813606">
        <w:rPr>
          <w:rFonts w:eastAsia="Calibri" w:cstheme="minorHAnsi"/>
          <w:iCs/>
          <w:sz w:val="24"/>
          <w:szCs w:val="24"/>
        </w:rPr>
        <w:t xml:space="preserve">dzoną za pośrednictwem </w:t>
      </w:r>
      <w:r w:rsidR="0069596E" w:rsidRPr="00813606">
        <w:rPr>
          <w:rFonts w:eastAsia="Calibri" w:cstheme="minorHAnsi"/>
          <w:iCs/>
          <w:sz w:val="24"/>
          <w:szCs w:val="24"/>
        </w:rPr>
        <w:t>CST 2021</w:t>
      </w:r>
      <w:r w:rsidR="00B47775" w:rsidRPr="00813606">
        <w:rPr>
          <w:rFonts w:eastAsia="Calibri" w:cstheme="minorHAnsi"/>
          <w:iCs/>
          <w:sz w:val="24"/>
          <w:szCs w:val="24"/>
        </w:rPr>
        <w:t xml:space="preserve">, </w:t>
      </w:r>
      <w:r w:rsidR="000112BF" w:rsidRPr="00813606">
        <w:rPr>
          <w:rFonts w:eastAsia="Calibri" w:cstheme="minorHAnsi"/>
          <w:iCs/>
          <w:sz w:val="24"/>
          <w:szCs w:val="24"/>
        </w:rPr>
        <w:t>EPUAP</w:t>
      </w:r>
      <w:r w:rsidR="00696673" w:rsidRPr="00813606">
        <w:rPr>
          <w:rFonts w:eastAsia="Calibri" w:cstheme="minorHAnsi"/>
          <w:iCs/>
          <w:sz w:val="24"/>
          <w:szCs w:val="24"/>
        </w:rPr>
        <w:t>, e-DORĘCZENIA</w:t>
      </w:r>
      <w:r w:rsidR="00B47775" w:rsidRPr="00813606">
        <w:rPr>
          <w:rFonts w:eastAsia="Calibri" w:cstheme="minorHAnsi"/>
          <w:iCs/>
          <w:sz w:val="24"/>
          <w:szCs w:val="24"/>
        </w:rPr>
        <w:t xml:space="preserve"> lub poczt</w:t>
      </w:r>
      <w:r w:rsidR="00095012" w:rsidRPr="00813606">
        <w:rPr>
          <w:rFonts w:eastAsia="Calibri" w:cstheme="minorHAnsi"/>
          <w:iCs/>
          <w:sz w:val="24"/>
          <w:szCs w:val="24"/>
        </w:rPr>
        <w:t>y</w:t>
      </w:r>
      <w:r w:rsidR="00B47775" w:rsidRPr="00813606">
        <w:rPr>
          <w:rFonts w:eastAsia="Calibri" w:cstheme="minorHAnsi"/>
          <w:iCs/>
          <w:sz w:val="24"/>
          <w:szCs w:val="24"/>
        </w:rPr>
        <w:t xml:space="preserve"> elektroniczn</w:t>
      </w:r>
      <w:r w:rsidR="00095012" w:rsidRPr="00813606">
        <w:rPr>
          <w:rFonts w:eastAsia="Calibri" w:cstheme="minorHAnsi"/>
          <w:iCs/>
          <w:sz w:val="24"/>
          <w:szCs w:val="24"/>
        </w:rPr>
        <w:t>ej</w:t>
      </w:r>
      <w:r w:rsidR="00095012" w:rsidRPr="00813606">
        <w:rPr>
          <w:rStyle w:val="Odwoanieprzypisudolnego"/>
          <w:rFonts w:eastAsia="Calibri" w:cstheme="minorHAnsi"/>
          <w:iCs/>
          <w:sz w:val="24"/>
          <w:szCs w:val="24"/>
        </w:rPr>
        <w:footnoteReference w:id="21"/>
      </w:r>
      <w:r w:rsidR="0070289A" w:rsidRPr="00813606">
        <w:rPr>
          <w:rFonts w:eastAsia="Calibri" w:cstheme="minorHAnsi"/>
          <w:iCs/>
          <w:sz w:val="24"/>
          <w:szCs w:val="24"/>
        </w:rPr>
        <w:t xml:space="preserve">, </w:t>
      </w:r>
      <w:r w:rsidRPr="00813606">
        <w:rPr>
          <w:rFonts w:eastAsia="Calibri" w:cstheme="minorHAnsi"/>
          <w:iCs/>
          <w:sz w:val="24"/>
          <w:szCs w:val="24"/>
        </w:rPr>
        <w:t>z uwzględnieniem zapisów § 17 ust. 11.</w:t>
      </w:r>
    </w:p>
    <w:p w14:paraId="088FF87F" w14:textId="77777777" w:rsidR="00B8612D" w:rsidRPr="00813606" w:rsidRDefault="00B8612D" w:rsidP="00813606">
      <w:pPr>
        <w:spacing w:after="60" w:line="360" w:lineRule="auto"/>
        <w:rPr>
          <w:rFonts w:eastAsia="Calibri" w:cstheme="minorHAnsi"/>
          <w:b/>
          <w:iCs/>
          <w:sz w:val="24"/>
          <w:szCs w:val="24"/>
        </w:rPr>
      </w:pPr>
    </w:p>
    <w:p w14:paraId="5AB99633" w14:textId="77777777" w:rsidR="009307A6" w:rsidRPr="00813606" w:rsidRDefault="00A36D26" w:rsidP="00813606">
      <w:pPr>
        <w:spacing w:after="60" w:line="360" w:lineRule="auto"/>
        <w:rPr>
          <w:rFonts w:eastAsia="Calibri" w:cstheme="minorHAnsi"/>
          <w:b/>
          <w:iCs/>
          <w:sz w:val="24"/>
          <w:szCs w:val="24"/>
        </w:rPr>
      </w:pPr>
      <w:r w:rsidRPr="00813606">
        <w:rPr>
          <w:rFonts w:eastAsia="Calibri" w:cstheme="minorHAnsi"/>
          <w:b/>
          <w:iCs/>
          <w:sz w:val="24"/>
          <w:szCs w:val="24"/>
        </w:rPr>
        <w:t>§ 33</w:t>
      </w:r>
    </w:p>
    <w:p w14:paraId="4513E307" w14:textId="77777777" w:rsidR="00696673" w:rsidRPr="00813606" w:rsidRDefault="00696673" w:rsidP="00813606">
      <w:pPr>
        <w:numPr>
          <w:ilvl w:val="0"/>
          <w:numId w:val="9"/>
        </w:numPr>
        <w:spacing w:afterLines="60" w:after="144" w:line="360" w:lineRule="auto"/>
        <w:rPr>
          <w:rFonts w:eastAsia="Calibri" w:cstheme="minorHAnsi"/>
          <w:iCs/>
          <w:sz w:val="24"/>
          <w:szCs w:val="24"/>
        </w:rPr>
      </w:pPr>
      <w:r w:rsidRPr="00813606">
        <w:rPr>
          <w:rFonts w:eastAsia="Calibri" w:cstheme="minorHAnsi"/>
          <w:iCs/>
          <w:sz w:val="24"/>
          <w:szCs w:val="24"/>
        </w:rPr>
        <w:t>Umowa została sporządzona w dwóch jednobrzmiących egzemplarzach, po jednym dla każdej ze stron.</w:t>
      </w:r>
    </w:p>
    <w:p w14:paraId="26F966AD" w14:textId="77777777" w:rsidR="00696673" w:rsidRPr="00813606" w:rsidRDefault="00696673" w:rsidP="00813606">
      <w:pPr>
        <w:numPr>
          <w:ilvl w:val="0"/>
          <w:numId w:val="9"/>
        </w:numPr>
        <w:spacing w:afterLines="60" w:after="144" w:line="360" w:lineRule="auto"/>
        <w:rPr>
          <w:rFonts w:eastAsia="Calibri" w:cstheme="minorHAnsi"/>
          <w:iCs/>
          <w:sz w:val="24"/>
          <w:szCs w:val="24"/>
        </w:rPr>
      </w:pPr>
      <w:r w:rsidRPr="00813606">
        <w:rPr>
          <w:rFonts w:eastAsia="Calibri" w:cstheme="minorHAnsi"/>
          <w:iCs/>
          <w:sz w:val="24"/>
          <w:szCs w:val="24"/>
        </w:rPr>
        <w:t>Integralną część niniejszej Umowy stanowią następujące załączniki:</w:t>
      </w:r>
    </w:p>
    <w:p w14:paraId="48E4BA3D"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 xml:space="preserve">Załącznik nr 1: Wniosek suma kontrolna </w:t>
      </w:r>
      <w:r w:rsidRPr="00813606">
        <w:rPr>
          <w:rFonts w:eastAsia="Calibri" w:cstheme="minorHAnsi"/>
          <w:b/>
          <w:bCs/>
          <w:iCs/>
          <w:sz w:val="24"/>
          <w:szCs w:val="24"/>
        </w:rPr>
        <w:t>……...</w:t>
      </w:r>
      <w:r w:rsidRPr="00813606">
        <w:rPr>
          <w:rFonts w:eastAsia="Calibri" w:cstheme="minorHAnsi"/>
          <w:iCs/>
          <w:sz w:val="24"/>
          <w:szCs w:val="24"/>
        </w:rPr>
        <w:t>… [należy wpisać sumę kontrolną wniosku o dofinansowanie].</w:t>
      </w:r>
    </w:p>
    <w:p w14:paraId="09C98344"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2: Harmonogram płatności.</w:t>
      </w:r>
    </w:p>
    <w:p w14:paraId="12BD77A9"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3: Harmonogram składania wniosków o płatność.</w:t>
      </w:r>
    </w:p>
    <w:p w14:paraId="09A44B77" w14:textId="20CA7290"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 xml:space="preserve">Załącznik nr 4: Wzór zestawienia wszystkich dokumentów księgowych dot. realizowanego </w:t>
      </w:r>
      <w:r w:rsidR="0065673D">
        <w:rPr>
          <w:rFonts w:eastAsia="Calibri" w:cstheme="minorHAnsi"/>
          <w:iCs/>
          <w:sz w:val="24"/>
          <w:szCs w:val="24"/>
        </w:rPr>
        <w:t>P</w:t>
      </w:r>
      <w:r w:rsidRPr="00813606">
        <w:rPr>
          <w:rFonts w:eastAsia="Calibri" w:cstheme="minorHAnsi"/>
          <w:iCs/>
          <w:sz w:val="24"/>
          <w:szCs w:val="24"/>
        </w:rPr>
        <w:t>rojektu.</w:t>
      </w:r>
    </w:p>
    <w:p w14:paraId="7EEFC920"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5: Wzór wniosku o płatność.</w:t>
      </w:r>
    </w:p>
    <w:p w14:paraId="5003D9F8"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6: Wzór formularza zmian.</w:t>
      </w:r>
    </w:p>
    <w:p w14:paraId="3ECDD6FC" w14:textId="77777777" w:rsidR="00696673" w:rsidRPr="00813606" w:rsidRDefault="00696673" w:rsidP="00813606">
      <w:pPr>
        <w:numPr>
          <w:ilvl w:val="1"/>
          <w:numId w:val="9"/>
        </w:numPr>
        <w:suppressAutoHyphens/>
        <w:spacing w:afterLines="60" w:after="144" w:line="360" w:lineRule="auto"/>
        <w:rPr>
          <w:rFonts w:eastAsia="Calibri" w:cstheme="minorHAnsi"/>
          <w:iCs/>
          <w:sz w:val="24"/>
          <w:szCs w:val="24"/>
        </w:rPr>
      </w:pPr>
      <w:r w:rsidRPr="00813606">
        <w:rPr>
          <w:rFonts w:eastAsia="Calibri" w:cstheme="minorHAnsi"/>
          <w:iCs/>
          <w:sz w:val="24"/>
          <w:szCs w:val="24"/>
        </w:rPr>
        <w:lastRenderedPageBreak/>
        <w:t>Załącznik nr 7: Wyciąg z zapisów „Podręcznika wnioskodawcy i beneficjenta Funduszy Europejskich na lata 2021-2027 w zakresie informacji i promocji”.</w:t>
      </w:r>
    </w:p>
    <w:p w14:paraId="79BD5DDB" w14:textId="513AB910"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 xml:space="preserve">Załącznik nr 8: Wykaz pomniejszenia wartości dofinansowania </w:t>
      </w:r>
      <w:r w:rsidR="0065673D">
        <w:rPr>
          <w:rFonts w:eastAsia="Calibri" w:cstheme="minorHAnsi"/>
          <w:iCs/>
          <w:sz w:val="24"/>
          <w:szCs w:val="24"/>
        </w:rPr>
        <w:t>P</w:t>
      </w:r>
      <w:r w:rsidRPr="00813606">
        <w:rPr>
          <w:rFonts w:eastAsia="Calibri" w:cstheme="minorHAnsi"/>
          <w:iCs/>
          <w:sz w:val="24"/>
          <w:szCs w:val="24"/>
        </w:rPr>
        <w:t>rojektu w zakresie obowiązków komunikacyjnych beneficjentów FE.</w:t>
      </w:r>
    </w:p>
    <w:p w14:paraId="70C6925E" w14:textId="77777777" w:rsidR="00696673" w:rsidRPr="00813606" w:rsidRDefault="00696673" w:rsidP="00813606">
      <w:pPr>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9: Wzór oświadczenie przekazania licencji.</w:t>
      </w:r>
    </w:p>
    <w:p w14:paraId="0CEA0B13" w14:textId="77777777" w:rsidR="00696673" w:rsidRPr="00813606" w:rsidRDefault="00696673" w:rsidP="00813606">
      <w:pPr>
        <w:keepNext/>
        <w:numPr>
          <w:ilvl w:val="1"/>
          <w:numId w:val="9"/>
        </w:numPr>
        <w:spacing w:afterLines="60" w:after="144" w:line="360" w:lineRule="auto"/>
        <w:rPr>
          <w:rFonts w:eastAsia="Calibri" w:cstheme="minorHAnsi"/>
          <w:iCs/>
          <w:sz w:val="24"/>
          <w:szCs w:val="24"/>
        </w:rPr>
      </w:pPr>
      <w:r w:rsidRPr="00813606">
        <w:rPr>
          <w:rFonts w:eastAsia="Calibri" w:cstheme="minorHAnsi"/>
          <w:iCs/>
          <w:sz w:val="24"/>
          <w:szCs w:val="24"/>
        </w:rPr>
        <w:t>Załącznik nr 10: Wzór sprawozdania z osiągniętych wskaźników rezultatu.</w:t>
      </w:r>
    </w:p>
    <w:p w14:paraId="09B7932D" w14:textId="77777777" w:rsidR="00696673" w:rsidRPr="00813606" w:rsidRDefault="00696673" w:rsidP="00813606">
      <w:pPr>
        <w:pStyle w:val="Akapitzlist"/>
        <w:numPr>
          <w:ilvl w:val="1"/>
          <w:numId w:val="9"/>
        </w:numPr>
        <w:spacing w:line="360" w:lineRule="auto"/>
        <w:ind w:left="714" w:hanging="357"/>
        <w:rPr>
          <w:rFonts w:asciiTheme="minorHAnsi" w:eastAsia="Calibri" w:hAnsiTheme="minorHAnsi" w:cstheme="minorHAnsi"/>
          <w:iCs/>
        </w:rPr>
      </w:pPr>
      <w:r w:rsidRPr="00813606">
        <w:rPr>
          <w:rFonts w:asciiTheme="minorHAnsi" w:eastAsia="Calibri" w:hAnsiTheme="minorHAnsi" w:cstheme="minorHAnsi"/>
          <w:iCs/>
          <w:lang w:eastAsia="en-US"/>
        </w:rPr>
        <w:t>Załącznik  nr 11:  Klauzula informacyjna RODO - IZ FEO 2021-2027;</w:t>
      </w:r>
    </w:p>
    <w:p w14:paraId="6295CC75" w14:textId="77777777" w:rsidR="00696673" w:rsidRPr="00813606" w:rsidRDefault="00696673" w:rsidP="00813606">
      <w:pPr>
        <w:keepNext/>
        <w:numPr>
          <w:ilvl w:val="1"/>
          <w:numId w:val="9"/>
        </w:numPr>
        <w:spacing w:after="0" w:line="360" w:lineRule="auto"/>
        <w:ind w:left="714" w:hanging="357"/>
        <w:rPr>
          <w:rFonts w:eastAsia="Calibri" w:cstheme="minorHAnsi"/>
          <w:iCs/>
          <w:sz w:val="24"/>
          <w:szCs w:val="24"/>
        </w:rPr>
      </w:pPr>
      <w:r w:rsidRPr="00813606">
        <w:rPr>
          <w:rFonts w:eastAsia="Calibri" w:cstheme="minorHAnsi"/>
          <w:iCs/>
          <w:sz w:val="24"/>
          <w:szCs w:val="24"/>
        </w:rPr>
        <w:t xml:space="preserve">Załącznik nr 12: Oświadczenie o kwalifikowalności podatku VAT [jeśli zgodnie </w:t>
      </w:r>
      <w:r w:rsidRPr="00813606">
        <w:rPr>
          <w:rFonts w:eastAsia="Calibri" w:cstheme="minorHAnsi"/>
          <w:iCs/>
          <w:sz w:val="24"/>
          <w:szCs w:val="24"/>
        </w:rPr>
        <w:br/>
        <w:t>z zapisami § 2 ust. 8 nie dotyczy, Oświadczenie nie jest załączane do umowy].</w:t>
      </w:r>
    </w:p>
    <w:p w14:paraId="27D19DAA" w14:textId="5AE825C7" w:rsidR="00696673" w:rsidRPr="00813606" w:rsidRDefault="00696673" w:rsidP="00813606">
      <w:pPr>
        <w:keepNext/>
        <w:numPr>
          <w:ilvl w:val="1"/>
          <w:numId w:val="9"/>
        </w:numPr>
        <w:spacing w:after="0" w:line="360" w:lineRule="auto"/>
        <w:ind w:left="714" w:hanging="357"/>
        <w:rPr>
          <w:rFonts w:eastAsia="Calibri" w:cstheme="minorHAnsi"/>
          <w:iCs/>
          <w:sz w:val="24"/>
          <w:szCs w:val="24"/>
        </w:rPr>
      </w:pPr>
      <w:r w:rsidRPr="00813606">
        <w:rPr>
          <w:rFonts w:eastAsia="Calibri" w:cstheme="minorHAnsi"/>
          <w:iCs/>
          <w:sz w:val="24"/>
          <w:szCs w:val="24"/>
        </w:rPr>
        <w:t xml:space="preserve">Załącznik nr 13: Wzór Oświadczenia o kwalifikowalności VAT na zakończenie </w:t>
      </w:r>
      <w:r w:rsidR="0065673D">
        <w:rPr>
          <w:rFonts w:eastAsia="Calibri" w:cstheme="minorHAnsi"/>
          <w:iCs/>
          <w:sz w:val="24"/>
          <w:szCs w:val="24"/>
        </w:rPr>
        <w:t>P</w:t>
      </w:r>
      <w:r w:rsidRPr="00813606">
        <w:rPr>
          <w:rFonts w:eastAsia="Calibri" w:cstheme="minorHAnsi"/>
          <w:iCs/>
          <w:sz w:val="24"/>
          <w:szCs w:val="24"/>
        </w:rPr>
        <w:t>rojektu [jeśli zgodnie z zapisami § 2 ust. 8 nie dotyczy, Wzór Oświadczenia nie jest załączany do umowy].</w:t>
      </w:r>
    </w:p>
    <w:p w14:paraId="2F9A5195" w14:textId="32761C10" w:rsidR="00696673" w:rsidRPr="00813606" w:rsidRDefault="00696673" w:rsidP="00813606">
      <w:pPr>
        <w:keepNext/>
        <w:numPr>
          <w:ilvl w:val="1"/>
          <w:numId w:val="9"/>
        </w:numPr>
        <w:spacing w:after="0" w:line="360" w:lineRule="auto"/>
        <w:ind w:left="714" w:hanging="357"/>
        <w:rPr>
          <w:rFonts w:eastAsia="Calibri" w:cstheme="minorHAnsi"/>
          <w:iCs/>
          <w:sz w:val="24"/>
          <w:szCs w:val="24"/>
        </w:rPr>
      </w:pPr>
      <w:r w:rsidRPr="00813606">
        <w:rPr>
          <w:rFonts w:eastAsia="Calibri" w:cstheme="minorHAnsi"/>
          <w:iCs/>
          <w:sz w:val="24"/>
          <w:szCs w:val="24"/>
        </w:rPr>
        <w:t xml:space="preserve">Załącznik nr 14: Wniosek o dodanie osoby uprawnionej zarządzającej </w:t>
      </w:r>
      <w:r w:rsidR="0065673D">
        <w:rPr>
          <w:rFonts w:eastAsia="Calibri" w:cstheme="minorHAnsi"/>
          <w:iCs/>
          <w:sz w:val="24"/>
          <w:szCs w:val="24"/>
        </w:rPr>
        <w:t>P</w:t>
      </w:r>
      <w:r w:rsidRPr="00813606">
        <w:rPr>
          <w:rFonts w:eastAsia="Calibri" w:cstheme="minorHAnsi"/>
          <w:iCs/>
          <w:sz w:val="24"/>
          <w:szCs w:val="24"/>
        </w:rPr>
        <w:t>rojektem po stronie Beneficjenta.</w:t>
      </w:r>
    </w:p>
    <w:p w14:paraId="4E389E44" w14:textId="649D8370" w:rsidR="00696673" w:rsidRPr="00813606" w:rsidRDefault="00696673" w:rsidP="00813606">
      <w:pPr>
        <w:keepNext/>
        <w:numPr>
          <w:ilvl w:val="1"/>
          <w:numId w:val="9"/>
        </w:numPr>
        <w:spacing w:after="0" w:line="360" w:lineRule="auto"/>
        <w:ind w:left="714" w:hanging="357"/>
        <w:rPr>
          <w:rFonts w:eastAsia="Calibri" w:cstheme="minorHAnsi"/>
          <w:iCs/>
          <w:sz w:val="24"/>
          <w:szCs w:val="24"/>
        </w:rPr>
      </w:pPr>
      <w:r w:rsidRPr="00813606">
        <w:rPr>
          <w:rFonts w:eastAsia="Calibri" w:cstheme="minorHAnsi"/>
          <w:iCs/>
          <w:sz w:val="24"/>
          <w:szCs w:val="24"/>
        </w:rPr>
        <w:t xml:space="preserve">Załącznik nr 15: Baza personelu zaangażowanego w realizację </w:t>
      </w:r>
      <w:r w:rsidR="0065673D">
        <w:rPr>
          <w:rFonts w:eastAsia="Calibri" w:cstheme="minorHAnsi"/>
          <w:iCs/>
          <w:sz w:val="24"/>
          <w:szCs w:val="24"/>
        </w:rPr>
        <w:t>P</w:t>
      </w:r>
      <w:r w:rsidRPr="00813606">
        <w:rPr>
          <w:rFonts w:eastAsia="Calibri" w:cstheme="minorHAnsi"/>
          <w:iCs/>
          <w:sz w:val="24"/>
          <w:szCs w:val="24"/>
        </w:rPr>
        <w:t>rojektu.</w:t>
      </w:r>
    </w:p>
    <w:p w14:paraId="59105F9B" w14:textId="77777777" w:rsidR="009307A6" w:rsidRPr="00813606" w:rsidRDefault="009307A6" w:rsidP="00813606">
      <w:pPr>
        <w:keepNext/>
        <w:spacing w:after="60" w:line="360" w:lineRule="auto"/>
        <w:ind w:left="720"/>
        <w:rPr>
          <w:rFonts w:eastAsia="Calibri" w:cstheme="minorHAnsi"/>
          <w:iCs/>
          <w:sz w:val="24"/>
          <w:szCs w:val="24"/>
        </w:rPr>
      </w:pPr>
    </w:p>
    <w:p w14:paraId="37BBB7A0" w14:textId="2786C041" w:rsidR="009307A6" w:rsidRPr="00813606" w:rsidRDefault="009307A6" w:rsidP="00813606">
      <w:pPr>
        <w:keepNext/>
        <w:spacing w:after="60" w:line="360" w:lineRule="auto"/>
        <w:rPr>
          <w:rFonts w:eastAsia="Calibri" w:cstheme="minorHAnsi"/>
          <w:iCs/>
          <w:sz w:val="24"/>
          <w:szCs w:val="24"/>
        </w:rPr>
      </w:pPr>
      <w:r w:rsidRPr="00813606">
        <w:rPr>
          <w:rFonts w:eastAsia="Calibri" w:cstheme="minorHAnsi"/>
          <w:iCs/>
          <w:sz w:val="24"/>
          <w:szCs w:val="24"/>
        </w:rPr>
        <w:t>Podpisy i pieczęcie:</w:t>
      </w:r>
    </w:p>
    <w:p w14:paraId="378033EA" w14:textId="77777777" w:rsidR="009307A6" w:rsidRPr="00813606" w:rsidRDefault="009307A6" w:rsidP="00813606">
      <w:pPr>
        <w:keepNext/>
        <w:spacing w:after="60" w:line="360" w:lineRule="auto"/>
        <w:rPr>
          <w:rFonts w:eastAsia="Calibri" w:cstheme="minorHAnsi"/>
          <w:iCs/>
          <w:sz w:val="24"/>
          <w:szCs w:val="24"/>
        </w:rPr>
      </w:pPr>
    </w:p>
    <w:p w14:paraId="4C547A17" w14:textId="77777777" w:rsidR="009307A6" w:rsidRPr="00813606" w:rsidRDefault="009307A6" w:rsidP="00813606">
      <w:pPr>
        <w:keepNext/>
        <w:spacing w:after="60" w:line="360" w:lineRule="auto"/>
        <w:rPr>
          <w:rFonts w:eastAsia="Calibri" w:cstheme="minorHAnsi"/>
          <w:iCs/>
          <w:sz w:val="24"/>
          <w:szCs w:val="24"/>
        </w:rPr>
      </w:pPr>
    </w:p>
    <w:p w14:paraId="2C57A53A" w14:textId="77777777" w:rsidR="009307A6" w:rsidRPr="00813606" w:rsidRDefault="009307A6" w:rsidP="00813606">
      <w:pPr>
        <w:keepNext/>
        <w:spacing w:after="60" w:line="360" w:lineRule="auto"/>
        <w:rPr>
          <w:rFonts w:eastAsia="Calibri" w:cstheme="minorHAnsi"/>
          <w:iCs/>
          <w:sz w:val="24"/>
          <w:szCs w:val="24"/>
        </w:rPr>
      </w:pPr>
    </w:p>
    <w:p w14:paraId="396A7325" w14:textId="778A3FFF" w:rsidR="009307A6" w:rsidRPr="00813606" w:rsidRDefault="009307A6" w:rsidP="00813606">
      <w:pPr>
        <w:keepNext/>
        <w:tabs>
          <w:tab w:val="center" w:pos="1440"/>
          <w:tab w:val="center" w:pos="7200"/>
        </w:tabs>
        <w:spacing w:after="60" w:line="360" w:lineRule="auto"/>
        <w:rPr>
          <w:rFonts w:eastAsia="Calibri" w:cstheme="minorHAnsi"/>
          <w:iCs/>
          <w:sz w:val="24"/>
          <w:szCs w:val="24"/>
        </w:rPr>
      </w:pPr>
      <w:r w:rsidRPr="00813606">
        <w:rPr>
          <w:rFonts w:eastAsia="Calibri" w:cstheme="minorHAnsi"/>
          <w:iCs/>
          <w:sz w:val="24"/>
          <w:szCs w:val="24"/>
        </w:rPr>
        <w:t xml:space="preserve">................................................                                           </w:t>
      </w:r>
      <w:r w:rsidRPr="00813606">
        <w:rPr>
          <w:rFonts w:eastAsia="Calibri" w:cstheme="minorHAnsi"/>
          <w:iCs/>
          <w:sz w:val="24"/>
          <w:szCs w:val="24"/>
        </w:rPr>
        <w:tab/>
        <w:t>................................................</w:t>
      </w:r>
    </w:p>
    <w:p w14:paraId="723F971D" w14:textId="21D54E0A" w:rsidR="003B12D5" w:rsidRPr="00071116" w:rsidRDefault="009307A6" w:rsidP="00071116">
      <w:pPr>
        <w:spacing w:after="0" w:line="360" w:lineRule="auto"/>
        <w:rPr>
          <w:rFonts w:eastAsia="Times New Roman" w:cstheme="minorHAnsi"/>
          <w:b/>
          <w:iCs/>
          <w:noProof/>
          <w:sz w:val="24"/>
          <w:szCs w:val="24"/>
          <w:lang w:eastAsia="pl-PL"/>
        </w:rPr>
      </w:pPr>
      <w:r w:rsidRPr="00813606">
        <w:rPr>
          <w:rFonts w:eastAsia="Times New Roman" w:cstheme="minorHAnsi"/>
          <w:b/>
          <w:iCs/>
          <w:sz w:val="24"/>
          <w:szCs w:val="24"/>
          <w:lang w:eastAsia="pl-PL"/>
        </w:rPr>
        <w:t xml:space="preserve">Instytucja Zarządzająca                                                          </w:t>
      </w:r>
      <w:r w:rsidRPr="00813606">
        <w:rPr>
          <w:rFonts w:eastAsia="Times New Roman" w:cstheme="minorHAnsi"/>
          <w:b/>
          <w:iCs/>
          <w:sz w:val="24"/>
          <w:szCs w:val="24"/>
          <w:lang w:eastAsia="pl-PL"/>
        </w:rPr>
        <w:tab/>
        <w:t xml:space="preserve">    Beneficjent</w:t>
      </w:r>
    </w:p>
    <w:sectPr w:rsidR="003B12D5" w:rsidRPr="00071116" w:rsidSect="00533DC3">
      <w:headerReference w:type="default" r:id="rId11"/>
      <w:footerReference w:type="default" r:id="rId12"/>
      <w:pgSz w:w="11906" w:h="16838" w:code="9"/>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C8755" w14:textId="77777777" w:rsidR="00B21B87" w:rsidRDefault="00B21B87" w:rsidP="009307A6">
      <w:pPr>
        <w:spacing w:after="0" w:line="240" w:lineRule="auto"/>
      </w:pPr>
      <w:r>
        <w:separator/>
      </w:r>
    </w:p>
  </w:endnote>
  <w:endnote w:type="continuationSeparator" w:id="0">
    <w:p w14:paraId="2A8CF00F" w14:textId="77777777" w:rsidR="00B21B87" w:rsidRDefault="00B21B87"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Cambria"/>
    <w:charset w:val="01"/>
    <w:family w:val="roman"/>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62BC0" w14:textId="77777777" w:rsidR="00B21B87" w:rsidRDefault="00B21B87" w:rsidP="009307A6">
      <w:pPr>
        <w:spacing w:after="0" w:line="240" w:lineRule="auto"/>
      </w:pPr>
      <w:r>
        <w:separator/>
      </w:r>
    </w:p>
  </w:footnote>
  <w:footnote w:type="continuationSeparator" w:id="0">
    <w:p w14:paraId="10D17D3E" w14:textId="77777777" w:rsidR="00B21B87" w:rsidRDefault="00B21B87"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152BC259" w14:textId="77777777" w:rsidR="007B42E0" w:rsidRPr="00DD38B9" w:rsidRDefault="007B42E0" w:rsidP="007B42E0">
      <w:pPr>
        <w:pStyle w:val="Tekstprzypisudolnego"/>
        <w:rPr>
          <w:rFonts w:asciiTheme="minorHAnsi" w:hAnsiTheme="minorHAnsi" w:cstheme="minorHAnsi"/>
          <w:sz w:val="24"/>
          <w:szCs w:val="24"/>
        </w:rPr>
      </w:pPr>
      <w:r w:rsidRPr="003D0C15">
        <w:rPr>
          <w:rStyle w:val="Odwoanieprzypisudolnego"/>
          <w:rFonts w:asciiTheme="minorHAnsi" w:hAnsiTheme="minorHAnsi" w:cstheme="minorHAnsi"/>
          <w:sz w:val="24"/>
          <w:szCs w:val="24"/>
        </w:rPr>
        <w:footnoteRef/>
      </w:r>
      <w:r w:rsidRPr="003D0C15">
        <w:rPr>
          <w:rFonts w:asciiTheme="minorHAnsi" w:hAnsiTheme="minorHAnsi" w:cstheme="minorHAnsi"/>
          <w:sz w:val="24"/>
          <w:szCs w:val="24"/>
        </w:rPr>
        <w:t xml:space="preserve"> </w:t>
      </w:r>
      <w:r w:rsidRPr="00DD38B9">
        <w:rPr>
          <w:rFonts w:asciiTheme="minorHAnsi" w:hAnsiTheme="minorHAnsi" w:cstheme="minorHAnsi"/>
          <w:sz w:val="24"/>
          <w:szCs w:val="24"/>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69256E">
        <w:rPr>
          <w:rStyle w:val="Odwoanieprzypisudolnego"/>
          <w:rFonts w:ascii="Calibri" w:hAnsi="Calibri"/>
          <w:sz w:val="24"/>
          <w:szCs w:val="24"/>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77C6EA8" w14:textId="77777777" w:rsidR="00E7564D" w:rsidRPr="00A628E2" w:rsidRDefault="00E7564D" w:rsidP="00E7564D">
      <w:pPr>
        <w:pStyle w:val="Tekstprzypisudolnego"/>
        <w:rPr>
          <w:rFonts w:asciiTheme="minorHAnsi" w:hAnsiTheme="minorHAnsi" w:cstheme="minorHAnsi"/>
          <w:sz w:val="24"/>
          <w:szCs w:val="24"/>
        </w:rPr>
      </w:pPr>
      <w:r w:rsidRPr="00A628E2">
        <w:rPr>
          <w:rStyle w:val="Odwoanieprzypisudolnego"/>
          <w:rFonts w:asciiTheme="minorHAnsi" w:hAnsiTheme="minorHAnsi" w:cstheme="minorHAnsi"/>
          <w:sz w:val="24"/>
          <w:szCs w:val="24"/>
        </w:rPr>
        <w:footnoteRef/>
      </w:r>
      <w:r w:rsidRPr="00A628E2">
        <w:rPr>
          <w:rFonts w:asciiTheme="minorHAnsi" w:hAnsiTheme="minorHAnsi" w:cstheme="minorHAnsi"/>
          <w:sz w:val="24"/>
          <w:szCs w:val="24"/>
        </w:rPr>
        <w:t xml:space="preserve"> Nie dotyczy wydatków rozliczanych metodami uproszczonymi.</w:t>
      </w:r>
    </w:p>
  </w:footnote>
  <w:footnote w:id="5">
    <w:p w14:paraId="0BAE0424" w14:textId="77777777" w:rsidR="00E7564D" w:rsidRPr="00C12001" w:rsidRDefault="00E7564D" w:rsidP="00E7564D">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6">
    <w:p w14:paraId="738F4EAE" w14:textId="77777777" w:rsidR="005A6D7D" w:rsidRPr="001C6D0D" w:rsidRDefault="005A6D7D" w:rsidP="005A6D7D">
      <w:pPr>
        <w:pStyle w:val="Default"/>
        <w:rPr>
          <w:rFonts w:asciiTheme="minorHAnsi" w:hAnsiTheme="minorHAnsi" w:cstheme="minorHAnsi"/>
        </w:rPr>
      </w:pPr>
      <w:r w:rsidRPr="001C6D0D">
        <w:rPr>
          <w:rStyle w:val="Odwoanieprzypisudolnego"/>
          <w:rFonts w:asciiTheme="minorHAnsi" w:hAnsiTheme="minorHAnsi" w:cstheme="minorHAnsi"/>
        </w:rPr>
        <w:footnoteRef/>
      </w:r>
      <w:r w:rsidRPr="001C6D0D">
        <w:rPr>
          <w:rFonts w:asciiTheme="minorHAnsi" w:hAnsiTheme="minorHAnsi" w:cstheme="minorHAnsi"/>
        </w:rPr>
        <w:t xml:space="preserve">  Przez kontrolę rozumie się również audyty upoważnionych organów audytowych. </w:t>
      </w:r>
    </w:p>
    <w:p w14:paraId="5BCA69C9" w14:textId="77777777" w:rsidR="005A6D7D" w:rsidRPr="00157FFB" w:rsidRDefault="005A6D7D" w:rsidP="005A6D7D">
      <w:pPr>
        <w:autoSpaceDE w:val="0"/>
        <w:autoSpaceDN w:val="0"/>
        <w:adjustRightInd w:val="0"/>
        <w:spacing w:after="0" w:line="240" w:lineRule="auto"/>
        <w:rPr>
          <w:rFonts w:ascii="Times New Roman" w:hAnsi="Times New Roman" w:cs="Times New Roman"/>
          <w:color w:val="000000"/>
          <w:sz w:val="24"/>
          <w:szCs w:val="24"/>
        </w:rPr>
      </w:pPr>
    </w:p>
    <w:p w14:paraId="7F493888" w14:textId="77777777" w:rsidR="005A6D7D" w:rsidRDefault="005A6D7D" w:rsidP="005A6D7D">
      <w:pPr>
        <w:pStyle w:val="Tekstprzypisudolnego"/>
      </w:pPr>
    </w:p>
  </w:footnote>
  <w:footnote w:id="7">
    <w:p w14:paraId="5214A685" w14:textId="23FF5DBB" w:rsidR="003A78E7" w:rsidRPr="00011752" w:rsidRDefault="003A78E7" w:rsidP="009307A6">
      <w:pPr>
        <w:pStyle w:val="Tekstprzypisudolnego"/>
        <w:spacing w:after="60"/>
        <w:jc w:val="both"/>
        <w:rPr>
          <w:rFonts w:ascii="Calibri" w:hAnsi="Calibri" w:cs="Calibri"/>
          <w:sz w:val="16"/>
          <w:szCs w:val="16"/>
        </w:rPr>
      </w:pPr>
      <w:r w:rsidRPr="0069256E">
        <w:rPr>
          <w:rStyle w:val="Odwoanieprzypisudolnego"/>
          <w:rFonts w:ascii="Calibri" w:hAnsi="Calibri" w:cs="Calibri"/>
          <w:sz w:val="24"/>
          <w:szCs w:val="24"/>
        </w:rPr>
        <w:footnoteRef/>
      </w:r>
      <w:r w:rsidRPr="0069256E">
        <w:rPr>
          <w:rFonts w:ascii="Calibri" w:hAnsi="Calibri" w:cs="Calibri"/>
          <w:sz w:val="24"/>
          <w:szCs w:val="24"/>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8">
    <w:p w14:paraId="7D451926" w14:textId="77777777" w:rsidR="003A78E7" w:rsidRDefault="003A78E7" w:rsidP="009307A6">
      <w:pPr>
        <w:pStyle w:val="Tekstprzypisudolnego"/>
        <w:tabs>
          <w:tab w:val="left" w:pos="0"/>
        </w:tabs>
        <w:rPr>
          <w:sz w:val="16"/>
        </w:rPr>
      </w:pPr>
      <w:r w:rsidRPr="0069256E">
        <w:rPr>
          <w:rStyle w:val="Znakiprzypiswdolnych"/>
          <w:rFonts w:ascii="Calibri" w:hAnsi="Calibri"/>
          <w:sz w:val="24"/>
          <w:szCs w:val="24"/>
        </w:rPr>
        <w:footnoteRef/>
      </w:r>
      <w:r w:rsidRPr="0069256E">
        <w:rPr>
          <w:rFonts w:ascii="Calibri" w:hAnsi="Calibri"/>
          <w:sz w:val="24"/>
          <w:szCs w:val="24"/>
          <w:vertAlign w:val="superscript"/>
        </w:rPr>
        <w:tab/>
      </w:r>
      <w:r w:rsidRPr="00011752">
        <w:rPr>
          <w:rFonts w:ascii="Calibri" w:hAnsi="Calibri"/>
          <w:sz w:val="16"/>
          <w:szCs w:val="16"/>
          <w:vertAlign w:val="superscript"/>
        </w:rPr>
        <w:t xml:space="preserve"> </w:t>
      </w:r>
      <w:r w:rsidRPr="00C12001">
        <w:rPr>
          <w:rFonts w:ascii="Calibri" w:hAnsi="Calibri"/>
          <w:sz w:val="24"/>
          <w:szCs w:val="24"/>
        </w:rPr>
        <w:t>Niepotrzebne skreślić.</w:t>
      </w:r>
    </w:p>
  </w:footnote>
  <w:footnote w:id="9">
    <w:p w14:paraId="4984E37A" w14:textId="7DBD6226" w:rsidR="00896F76" w:rsidRPr="00C91CFA" w:rsidRDefault="00896F76" w:rsidP="00896F76">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W przypadku rozliczania </w:t>
      </w:r>
      <w:r w:rsidR="00E2152B">
        <w:rPr>
          <w:rFonts w:ascii="Calibri" w:hAnsi="Calibri" w:cs="Calibri"/>
          <w:sz w:val="24"/>
          <w:szCs w:val="24"/>
        </w:rPr>
        <w:t>P</w:t>
      </w:r>
      <w:r w:rsidRPr="00C91CFA">
        <w:rPr>
          <w:rFonts w:ascii="Calibri" w:hAnsi="Calibri" w:cs="Calibri"/>
          <w:sz w:val="24"/>
          <w:szCs w:val="24"/>
        </w:rPr>
        <w:t xml:space="preserve">rojektu wnioskami częściowymi lider przekazuje wnioski o dodanie osób zarządzających </w:t>
      </w:r>
      <w:r w:rsidR="00E2152B">
        <w:rPr>
          <w:rFonts w:ascii="Calibri" w:hAnsi="Calibri" w:cs="Calibri"/>
          <w:sz w:val="24"/>
          <w:szCs w:val="24"/>
        </w:rPr>
        <w:t>P</w:t>
      </w:r>
      <w:r w:rsidRPr="00C91CFA">
        <w:rPr>
          <w:rFonts w:ascii="Calibri" w:hAnsi="Calibri" w:cs="Calibri"/>
          <w:sz w:val="24"/>
          <w:szCs w:val="24"/>
        </w:rPr>
        <w:t>rojektem po stronie partnerów</w:t>
      </w:r>
      <w:r>
        <w:rPr>
          <w:rFonts w:ascii="Calibri" w:hAnsi="Calibri" w:cs="Calibri"/>
          <w:sz w:val="24"/>
          <w:szCs w:val="24"/>
        </w:rPr>
        <w:t xml:space="preserve">. </w:t>
      </w:r>
    </w:p>
  </w:footnote>
  <w:footnote w:id="10">
    <w:p w14:paraId="2059ECB4" w14:textId="77777777" w:rsidR="003A78E7" w:rsidRDefault="003A78E7" w:rsidP="009307A6">
      <w:pPr>
        <w:pStyle w:val="Tekstprzypisudolnego"/>
        <w:rPr>
          <w:rFonts w:ascii="Calibri" w:hAnsi="Calibri"/>
          <w:sz w:val="16"/>
          <w:szCs w:val="16"/>
        </w:rPr>
      </w:pPr>
      <w:r w:rsidRPr="0069256E">
        <w:rPr>
          <w:rStyle w:val="Odwoanieprzypisudolnego"/>
          <w:rFonts w:ascii="Calibri" w:hAnsi="Calibri"/>
          <w:sz w:val="24"/>
          <w:szCs w:val="24"/>
        </w:rPr>
        <w:footnoteRef/>
      </w:r>
      <w:r w:rsidRPr="0069256E">
        <w:rPr>
          <w:rFonts w:ascii="Calibri" w:hAnsi="Calibri"/>
          <w:sz w:val="24"/>
          <w:szCs w:val="24"/>
        </w:rPr>
        <w:t xml:space="preserve"> </w:t>
      </w:r>
      <w:r w:rsidRPr="00C12001">
        <w:rPr>
          <w:rFonts w:ascii="Calibri" w:hAnsi="Calibri"/>
          <w:sz w:val="24"/>
          <w:szCs w:val="24"/>
        </w:rPr>
        <w:t>Nie dotyczy wydatków rozliczanych metodami uproszczonymi</w:t>
      </w:r>
    </w:p>
  </w:footnote>
  <w:footnote w:id="11">
    <w:p w14:paraId="3F6A5634" w14:textId="5D62246A" w:rsidR="005F4724" w:rsidRDefault="005F4724" w:rsidP="005F4724">
      <w:pPr>
        <w:pStyle w:val="Tekstprzypisudolnego"/>
        <w:rPr>
          <w:rFonts w:asciiTheme="minorHAnsi" w:hAnsiTheme="minorHAnsi" w:cstheme="minorHAnsi"/>
          <w:sz w:val="24"/>
          <w:szCs w:val="24"/>
        </w:rPr>
      </w:pPr>
      <w:r>
        <w:rPr>
          <w:rStyle w:val="Odwoanieprzypisudolnego"/>
          <w:rFonts w:ascii="Calibri" w:hAnsi="Calibri" w:cs="Calibri"/>
          <w:sz w:val="24"/>
          <w:szCs w:val="24"/>
        </w:rPr>
        <w:footnoteRef/>
      </w:r>
      <w:r>
        <w:rPr>
          <w:rFonts w:ascii="Calibri" w:hAnsi="Calibri" w:cs="Calibri"/>
          <w:sz w:val="24"/>
          <w:szCs w:val="24"/>
        </w:rPr>
        <w:t xml:space="preserve"> </w:t>
      </w:r>
    </w:p>
    <w:p w14:paraId="50E32F0B" w14:textId="55872DC7" w:rsidR="00D52893" w:rsidRPr="00E2152B" w:rsidRDefault="00D52893" w:rsidP="005F4724">
      <w:pPr>
        <w:pStyle w:val="Tekstprzypisudolnego"/>
        <w:rPr>
          <w:rFonts w:asciiTheme="minorHAnsi" w:hAnsiTheme="minorHAnsi" w:cstheme="minorHAnsi"/>
          <w:sz w:val="24"/>
          <w:szCs w:val="24"/>
        </w:rPr>
      </w:pPr>
      <w:hyperlink r:id="rId1" w:history="1">
        <w:r w:rsidRPr="00CC0843">
          <w:rPr>
            <w:rStyle w:val="Hipercze"/>
            <w:rFonts w:asciiTheme="minorHAnsi" w:hAnsiTheme="minorHAnsi" w:cstheme="minorHAnsi"/>
            <w:sz w:val="24"/>
            <w:szCs w:val="24"/>
          </w:rPr>
          <w:t>https://www.funduszeeuropejskie.gov.pl/strony/o-funduszach/fundusze-2021-2027/prawo-i-dokumenty/zasady-komunikacji-fe/</w:t>
        </w:r>
      </w:hyperlink>
      <w:r>
        <w:rPr>
          <w:rFonts w:asciiTheme="minorHAnsi" w:hAnsiTheme="minorHAnsi" w:cstheme="minorHAnsi"/>
          <w:sz w:val="24"/>
          <w:szCs w:val="24"/>
        </w:rPr>
        <w:t xml:space="preserve"> </w:t>
      </w:r>
    </w:p>
  </w:footnote>
  <w:footnote w:id="12">
    <w:p w14:paraId="6D79E174" w14:textId="7C2DD189"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Całkowity koszt </w:t>
      </w:r>
      <w:r w:rsidR="00E2152B">
        <w:rPr>
          <w:rFonts w:asciiTheme="minorHAnsi" w:hAnsiTheme="minorHAnsi" w:cstheme="minorHAnsi"/>
          <w:sz w:val="24"/>
          <w:szCs w:val="24"/>
        </w:rPr>
        <w:t>P</w:t>
      </w:r>
      <w:r>
        <w:rPr>
          <w:rFonts w:asciiTheme="minorHAnsi" w:hAnsiTheme="minorHAnsi" w:cstheme="minorHAnsi"/>
          <w:sz w:val="24"/>
          <w:szCs w:val="24"/>
        </w:rPr>
        <w:t xml:space="preserve">rojektu obejmuje koszty kwalifikowalne i niekwalifikowalne. Koszt </w:t>
      </w:r>
      <w:r w:rsidR="00E2152B">
        <w:rPr>
          <w:rFonts w:asciiTheme="minorHAnsi" w:hAnsiTheme="minorHAnsi" w:cstheme="minorHAnsi"/>
          <w:sz w:val="24"/>
          <w:szCs w:val="24"/>
        </w:rPr>
        <w:t>P</w:t>
      </w:r>
      <w:r>
        <w:rPr>
          <w:rFonts w:asciiTheme="minorHAnsi" w:hAnsiTheme="minorHAnsi" w:cstheme="minorHAnsi"/>
          <w:sz w:val="24"/>
          <w:szCs w:val="24"/>
        </w:rPr>
        <w:t>rojektu należy przeliczyć według kursu Europejskiego Banku Centralnego z przedostatniego dnia pracy Komisji Europejskiej w miesiącu poprzedzającym miesiąc podpisania umowy o dofinansowanie.</w:t>
      </w:r>
    </w:p>
  </w:footnote>
  <w:footnote w:id="13">
    <w:p w14:paraId="77CB13CD" w14:textId="77777777" w:rsidR="005F4724" w:rsidRDefault="005F4724" w:rsidP="005F4724">
      <w:pPr>
        <w:pStyle w:val="Tekstprzypisudolnego"/>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t>
      </w:r>
      <w:r>
        <w:rPr>
          <w:rFonts w:asciiTheme="minorHAnsi" w:eastAsia="Aptos" w:hAnsiTheme="minorHAnsi" w:cstheme="minorHAnsi"/>
          <w:kern w:val="2"/>
          <w:sz w:val="24"/>
          <w:szCs w:val="24"/>
          <w:lang w:eastAsia="en-US"/>
          <w14:ligatures w14:val="standardContextual"/>
        </w:rPr>
        <w:t>Jeż</w:t>
      </w:r>
      <w:r>
        <w:rPr>
          <w:rFonts w:ascii="Calibri" w:eastAsia="Aptos" w:hAnsi="Calibri" w:cs="Calibri"/>
          <w:kern w:val="2"/>
          <w:sz w:val="24"/>
          <w:szCs w:val="24"/>
          <w:lang w:eastAsia="en-US"/>
          <w14:ligatures w14:val="standardContextual"/>
        </w:rPr>
        <w:t>eli Beneficjent nie posiada takiego profilu, musi go założyć (przynajmniej jeden profil)</w:t>
      </w:r>
    </w:p>
  </w:footnote>
  <w:footnote w:id="14">
    <w:p w14:paraId="44C398A2" w14:textId="77777777"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5">
    <w:p w14:paraId="1EC34DC1" w14:textId="2130F10A"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Całkowity koszt </w:t>
      </w:r>
      <w:r w:rsidR="00E2152B">
        <w:rPr>
          <w:rFonts w:asciiTheme="minorHAnsi" w:hAnsiTheme="minorHAnsi" w:cstheme="minorHAnsi"/>
          <w:sz w:val="24"/>
          <w:szCs w:val="24"/>
        </w:rPr>
        <w:t>P</w:t>
      </w:r>
      <w:r>
        <w:rPr>
          <w:rFonts w:asciiTheme="minorHAnsi" w:hAnsiTheme="minorHAnsi" w:cstheme="minorHAnsi"/>
          <w:sz w:val="24"/>
          <w:szCs w:val="24"/>
        </w:rPr>
        <w:t xml:space="preserve">rojektu obejmuje koszty kwalifikowalne i niekwalifikowalne. Koszt </w:t>
      </w:r>
      <w:r w:rsidR="00E2152B">
        <w:rPr>
          <w:rFonts w:asciiTheme="minorHAnsi" w:hAnsiTheme="minorHAnsi" w:cstheme="minorHAnsi"/>
          <w:sz w:val="24"/>
          <w:szCs w:val="24"/>
        </w:rPr>
        <w:t>P</w:t>
      </w:r>
      <w:r>
        <w:rPr>
          <w:rFonts w:asciiTheme="minorHAnsi" w:hAnsiTheme="minorHAnsi" w:cstheme="minorHAnsi"/>
          <w:sz w:val="24"/>
          <w:szCs w:val="24"/>
        </w:rPr>
        <w:t>rojektu należy przeliczyć według kursu Europejskiego Banku Centralnego z przedostatniego dnia pracy Komisji Europejskiej w miesiącu poprzedzającym miesiąc podpisania umowy o dofinansowanie.</w:t>
      </w:r>
    </w:p>
  </w:footnote>
  <w:footnote w:id="16">
    <w:p w14:paraId="458AA2DB" w14:textId="563F7949"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Całkowity koszt </w:t>
      </w:r>
      <w:r w:rsidR="00E2152B">
        <w:rPr>
          <w:rFonts w:asciiTheme="minorHAnsi" w:hAnsiTheme="minorHAnsi" w:cstheme="minorHAnsi"/>
          <w:sz w:val="24"/>
          <w:szCs w:val="24"/>
        </w:rPr>
        <w:t>P</w:t>
      </w:r>
      <w:r>
        <w:rPr>
          <w:rFonts w:asciiTheme="minorHAnsi" w:hAnsiTheme="minorHAnsi" w:cstheme="minorHAnsi"/>
          <w:sz w:val="24"/>
          <w:szCs w:val="24"/>
        </w:rPr>
        <w:t xml:space="preserve">rojektu obejmuje koszty kwalifikowalne i niekwalifikowalne. Koszt </w:t>
      </w:r>
      <w:r w:rsidR="00E2152B">
        <w:rPr>
          <w:rFonts w:asciiTheme="minorHAnsi" w:hAnsiTheme="minorHAnsi" w:cstheme="minorHAnsi"/>
          <w:sz w:val="24"/>
          <w:szCs w:val="24"/>
        </w:rPr>
        <w:t>P</w:t>
      </w:r>
      <w:r>
        <w:rPr>
          <w:rFonts w:asciiTheme="minorHAnsi" w:hAnsiTheme="minorHAnsi" w:cstheme="minorHAnsi"/>
          <w:sz w:val="24"/>
          <w:szCs w:val="24"/>
        </w:rPr>
        <w:t>rojektu należy przeliczyć według kursu Europejskiego Banku Centralnego z przedostatniego dnia pracy Komisji Europejskiej w miesiącu poprzedzającym miesiąc podpisan</w:t>
      </w:r>
      <w:r w:rsidR="00313379">
        <w:rPr>
          <w:rFonts w:asciiTheme="minorHAnsi" w:hAnsiTheme="minorHAnsi" w:cstheme="minorHAnsi"/>
          <w:sz w:val="24"/>
          <w:szCs w:val="24"/>
        </w:rPr>
        <w:t>i</w:t>
      </w:r>
      <w:r>
        <w:rPr>
          <w:rFonts w:asciiTheme="minorHAnsi" w:hAnsiTheme="minorHAnsi" w:cstheme="minorHAnsi"/>
          <w:sz w:val="24"/>
          <w:szCs w:val="24"/>
        </w:rPr>
        <w:t>a umowy o dofinansowanie.</w:t>
      </w:r>
    </w:p>
  </w:footnote>
  <w:footnote w:id="17">
    <w:p w14:paraId="729678CF" w14:textId="250534D1"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Wydarzenia otwierające/kończące realizację </w:t>
      </w:r>
      <w:r w:rsidR="0065673D">
        <w:rPr>
          <w:rFonts w:asciiTheme="minorHAnsi" w:hAnsiTheme="minorHAnsi" w:cstheme="minorHAnsi"/>
          <w:sz w:val="24"/>
          <w:szCs w:val="24"/>
        </w:rPr>
        <w:t>P</w:t>
      </w:r>
      <w:r>
        <w:rPr>
          <w:rFonts w:asciiTheme="minorHAnsi" w:hAnsiTheme="minorHAnsi" w:cstheme="minorHAnsi"/>
          <w:sz w:val="24"/>
          <w:szCs w:val="24"/>
        </w:rPr>
        <w:t xml:space="preserve">rojektu lub związane z rozpoczęciem/realizacją/zakończeniem ważnego etapu </w:t>
      </w:r>
      <w:r w:rsidR="0065673D">
        <w:rPr>
          <w:rFonts w:asciiTheme="minorHAnsi" w:hAnsiTheme="minorHAnsi" w:cstheme="minorHAnsi"/>
          <w:sz w:val="24"/>
          <w:szCs w:val="24"/>
        </w:rPr>
        <w:t>P</w:t>
      </w:r>
      <w:r>
        <w:rPr>
          <w:rFonts w:asciiTheme="minorHAnsi" w:hAnsiTheme="minorHAnsi" w:cstheme="minorHAnsi"/>
          <w:sz w:val="24"/>
          <w:szCs w:val="24"/>
        </w:rPr>
        <w:t>rojektu.</w:t>
      </w:r>
    </w:p>
  </w:footnote>
  <w:footnote w:id="18">
    <w:p w14:paraId="11A58175" w14:textId="5BF99BCD" w:rsidR="005F4724" w:rsidRDefault="005F4724" w:rsidP="005F4724">
      <w:pPr>
        <w:pStyle w:val="Tekstprzypisudolnego"/>
        <w:rPr>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Uczestnik </w:t>
      </w:r>
      <w:r w:rsidR="0065673D">
        <w:rPr>
          <w:rFonts w:asciiTheme="minorHAnsi" w:hAnsiTheme="minorHAnsi" w:cstheme="minorHAnsi"/>
          <w:sz w:val="24"/>
          <w:szCs w:val="24"/>
        </w:rPr>
        <w:t>P</w:t>
      </w:r>
      <w:r>
        <w:rPr>
          <w:rFonts w:asciiTheme="minorHAnsi" w:hAnsiTheme="minorHAnsi" w:cstheme="minorHAnsi"/>
          <w:sz w:val="24"/>
          <w:szCs w:val="24"/>
        </w:rPr>
        <w:t xml:space="preserve">rojektu oznacza osobę fizyczną, która odnosi bezpośrednio korzyści z danego </w:t>
      </w:r>
      <w:r w:rsidR="0065673D">
        <w:rPr>
          <w:rFonts w:asciiTheme="minorHAnsi" w:hAnsiTheme="minorHAnsi" w:cstheme="minorHAnsi"/>
          <w:sz w:val="24"/>
          <w:szCs w:val="24"/>
        </w:rPr>
        <w:t>P</w:t>
      </w:r>
      <w:r>
        <w:rPr>
          <w:rFonts w:asciiTheme="minorHAnsi" w:hAnsiTheme="minorHAnsi" w:cstheme="minorHAnsi"/>
          <w:sz w:val="24"/>
          <w:szCs w:val="24"/>
        </w:rPr>
        <w:t xml:space="preserve">rojektu, przy czym nie jest odpowiedzialna ani za inicjowanie </w:t>
      </w:r>
      <w:r w:rsidR="0065673D">
        <w:rPr>
          <w:rFonts w:asciiTheme="minorHAnsi" w:hAnsiTheme="minorHAnsi" w:cstheme="minorHAnsi"/>
          <w:sz w:val="24"/>
          <w:szCs w:val="24"/>
        </w:rPr>
        <w:t>P</w:t>
      </w:r>
      <w:r>
        <w:rPr>
          <w:rFonts w:asciiTheme="minorHAnsi" w:hAnsiTheme="minorHAnsi" w:cstheme="minorHAnsi"/>
          <w:sz w:val="24"/>
          <w:szCs w:val="24"/>
        </w:rPr>
        <w:t>rojektu, ani jednocześnie za jego inicjowanie, i wdrażanie i która nie otrzymuje wsparcia finansowego.</w:t>
      </w:r>
    </w:p>
  </w:footnote>
  <w:footnote w:id="19">
    <w:p w14:paraId="15641A7B" w14:textId="77777777" w:rsidR="005F4724" w:rsidRDefault="005F4724" w:rsidP="005F4724">
      <w:pPr>
        <w:pStyle w:val="Tekstprzypisudolnego"/>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Zgodnie z art. 49 ust. 3 i 5 rozporządzenia ogólnego.</w:t>
      </w:r>
    </w:p>
  </w:footnote>
  <w:footnote w:id="20">
    <w:p w14:paraId="7D355A63" w14:textId="77777777" w:rsidR="00964F63" w:rsidRPr="00B17272" w:rsidRDefault="00964F63" w:rsidP="00964F63">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Zgodnie z zapisami art. 62 ustawy wdrożeniowej.</w:t>
      </w:r>
    </w:p>
  </w:footnote>
  <w:footnote w:id="21">
    <w:p w14:paraId="35226160" w14:textId="0BD3FACB" w:rsidR="00095012" w:rsidRPr="00B17272" w:rsidRDefault="00095012">
      <w:pPr>
        <w:pStyle w:val="Tekstprzypisudolnego"/>
      </w:pPr>
      <w:r>
        <w:rPr>
          <w:rStyle w:val="Odwoanieprzypisudolnego"/>
        </w:rPr>
        <w:footnoteRef/>
      </w:r>
      <w:r>
        <w:t xml:space="preserve"> </w:t>
      </w:r>
      <w:r w:rsidRPr="00B17272">
        <w:t xml:space="preserve">W przypadku poczty elektronicznej korespondencję do IZ należy kierować na adres: </w:t>
      </w:r>
      <w:hyperlink r:id="rId2" w:history="1">
        <w:r w:rsidRPr="00B17272">
          <w:rPr>
            <w:rStyle w:val="Hipercze"/>
          </w:rPr>
          <w:t>dpf@opolskie.pl</w:t>
        </w:r>
      </w:hyperlink>
      <w:r w:rsidRPr="00B1727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0C817" w14:textId="2D93ABD9" w:rsidR="003A78E7" w:rsidRPr="00382AFB" w:rsidRDefault="003A78E7" w:rsidP="005577DD">
    <w:pPr>
      <w:autoSpaceDE w:val="0"/>
      <w:autoSpaceDN w:val="0"/>
      <w:spacing w:after="0"/>
      <w:jc w:val="right"/>
      <w:rPr>
        <w:rFonts w:cstheme="minorHAnsi"/>
        <w:iCs/>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5" w:name="_Hlk147399282"/>
    <w:r w:rsidR="005577DD">
      <w:rPr>
        <w:rFonts w:cstheme="minorHAnsi"/>
        <w:i/>
        <w:szCs w:val="24"/>
      </w:rPr>
      <w:t>3</w:t>
    </w:r>
    <w:r w:rsidR="006D4AD6" w:rsidRPr="006D4AD6">
      <w:rPr>
        <w:rFonts w:cstheme="minorHAnsi"/>
        <w:i/>
        <w:szCs w:val="24"/>
      </w:rPr>
      <w:t>.</w:t>
    </w:r>
    <w:r w:rsidR="00D07B3C">
      <w:rPr>
        <w:rFonts w:cstheme="minorHAnsi"/>
        <w:i/>
        <w:szCs w:val="24"/>
      </w:rPr>
      <w:t>1</w:t>
    </w:r>
    <w:r w:rsidR="006D4AD6" w:rsidRPr="006D4AD6">
      <w:rPr>
        <w:rFonts w:cstheme="minorHAnsi"/>
        <w:i/>
        <w:szCs w:val="24"/>
      </w:rPr>
      <w:t xml:space="preserve"> </w:t>
    </w:r>
    <w:r w:rsidR="005577DD">
      <w:rPr>
        <w:rFonts w:cstheme="minorHAnsi"/>
        <w:i/>
        <w:szCs w:val="24"/>
      </w:rPr>
      <w:t xml:space="preserve">Mobilność </w:t>
    </w:r>
    <w:bookmarkEnd w:id="15"/>
    <w:r w:rsidR="005577DD">
      <w:rPr>
        <w:rFonts w:cstheme="minorHAnsi"/>
        <w:i/>
        <w:szCs w:val="24"/>
      </w:rPr>
      <w:t xml:space="preserve">miejska </w:t>
    </w:r>
    <w:r w:rsidR="005577DD" w:rsidRPr="006D4AD6">
      <w:rPr>
        <w:rFonts w:cstheme="minorHAnsi"/>
        <w:iCs/>
        <w:szCs w:val="24"/>
      </w:rPr>
      <w:t>FEO</w:t>
    </w:r>
    <w:r w:rsidRPr="00E51DFC">
      <w:rPr>
        <w:rFonts w:cstheme="minorHAnsi"/>
        <w:iCs/>
        <w:szCs w:val="24"/>
      </w:rPr>
      <w:t xml:space="preserve"> 2021-2027</w:t>
    </w:r>
    <w:r w:rsidRPr="00C2071D">
      <w:rPr>
        <w:rFonts w:cstheme="minorHAnsi"/>
        <w:iCs/>
        <w:szCs w:val="24"/>
      </w:rPr>
      <w:t xml:space="preserve"> </w:t>
    </w:r>
    <w:r w:rsidRPr="00C2071D">
      <w:rPr>
        <w:rFonts w:cstheme="minorHAnsi"/>
        <w:iCs/>
        <w:szCs w:val="24"/>
      </w:rPr>
      <w:br/>
      <w:t xml:space="preserve">Wersja nr </w:t>
    </w:r>
    <w:r w:rsidR="00310AD2">
      <w:rPr>
        <w:rFonts w:cstheme="minorHAnsi"/>
        <w:iCs/>
        <w:szCs w:val="24"/>
      </w:rPr>
      <w:t>2</w:t>
    </w:r>
    <w:r w:rsidRPr="00C2071D">
      <w:rPr>
        <w:rFonts w:cstheme="minorHAnsi"/>
        <w:iCs/>
        <w:szCs w:val="24"/>
      </w:rPr>
      <w:t xml:space="preserve">, </w:t>
    </w:r>
    <w:r w:rsidR="001108EA">
      <w:rPr>
        <w:rFonts w:cstheme="minorHAnsi"/>
        <w:iCs/>
        <w:szCs w:val="24"/>
      </w:rPr>
      <w:t>luty</w:t>
    </w:r>
    <w:r w:rsidR="00F166BF">
      <w:rPr>
        <w:rFonts w:cstheme="minorHAnsi"/>
        <w:iCs/>
        <w:szCs w:val="24"/>
      </w:rPr>
      <w:t xml:space="preserve"> </w:t>
    </w:r>
    <w:r w:rsidRPr="00C2071D">
      <w:rPr>
        <w:rFonts w:cstheme="minorHAnsi"/>
        <w:iCs/>
        <w:szCs w:val="24"/>
      </w:rPr>
      <w:t>202</w:t>
    </w:r>
    <w:r w:rsidR="001108EA">
      <w:rPr>
        <w:rFonts w:cstheme="minorHAnsi"/>
        <w:iCs/>
        <w:szCs w:val="24"/>
      </w:rPr>
      <w:t>6</w:t>
    </w:r>
    <w:r w:rsidRPr="00C2071D">
      <w:rPr>
        <w:rFonts w:cstheme="minorHAnsi"/>
        <w:iCs/>
        <w:szCs w:val="24"/>
      </w:rPr>
      <w:t xml:space="preserve"> r</w:t>
    </w:r>
    <w:r>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4B8251F"/>
    <w:multiLevelType w:val="hybridMultilevel"/>
    <w:tmpl w:val="65D6423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9A230B5"/>
    <w:multiLevelType w:val="hybridMultilevel"/>
    <w:tmpl w:val="0E564A22"/>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4FEA145C">
      <w:start w:val="1"/>
      <w:numFmt w:val="low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92E2FD5"/>
    <w:multiLevelType w:val="hybridMultilevel"/>
    <w:tmpl w:val="721E788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1B2A583F"/>
    <w:multiLevelType w:val="hybridMultilevel"/>
    <w:tmpl w:val="52E6CDCE"/>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8"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35B230E3"/>
    <w:multiLevelType w:val="hybridMultilevel"/>
    <w:tmpl w:val="850A4E4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3C0E243E"/>
    <w:multiLevelType w:val="hybridMultilevel"/>
    <w:tmpl w:val="5DAAD3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F752C7"/>
    <w:multiLevelType w:val="hybridMultilevel"/>
    <w:tmpl w:val="E8DA808A"/>
    <w:lvl w:ilvl="0" w:tplc="0D942C14">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3A23A1"/>
    <w:multiLevelType w:val="hybridMultilevel"/>
    <w:tmpl w:val="59047AC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2" w15:restartNumberingAfterBreak="0">
    <w:nsid w:val="5F191C19"/>
    <w:multiLevelType w:val="multilevel"/>
    <w:tmpl w:val="EA6E32D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3D53BD3"/>
    <w:multiLevelType w:val="hybridMultilevel"/>
    <w:tmpl w:val="42C6030A"/>
    <w:lvl w:ilvl="0" w:tplc="5C86DAE0">
      <w:start w:val="1"/>
      <w:numFmt w:val="decimal"/>
      <w:lvlText w:val="%1."/>
      <w:lvlJc w:val="left"/>
      <w:pPr>
        <w:ind w:left="360" w:hanging="360"/>
      </w:pPr>
      <w:rPr>
        <w:rFonts w:cs="Times New Roman" w:hint="default"/>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48" w15:restartNumberingAfterBreak="0">
    <w:nsid w:val="656C2E78"/>
    <w:multiLevelType w:val="hybridMultilevel"/>
    <w:tmpl w:val="3F5AD0A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9"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6"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8"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1"/>
  </w:num>
  <w:num w:numId="2" w16cid:durableId="1614677423">
    <w:abstractNumId w:val="7"/>
  </w:num>
  <w:num w:numId="3" w16cid:durableId="1105885860">
    <w:abstractNumId w:val="25"/>
  </w:num>
  <w:num w:numId="4" w16cid:durableId="6256477">
    <w:abstractNumId w:val="35"/>
  </w:num>
  <w:num w:numId="5" w16cid:durableId="815415221">
    <w:abstractNumId w:val="31"/>
  </w:num>
  <w:num w:numId="6" w16cid:durableId="456484819">
    <w:abstractNumId w:val="50"/>
  </w:num>
  <w:num w:numId="7" w16cid:durableId="1058044225">
    <w:abstractNumId w:val="19"/>
  </w:num>
  <w:num w:numId="8" w16cid:durableId="232544320">
    <w:abstractNumId w:val="60"/>
  </w:num>
  <w:num w:numId="9" w16cid:durableId="174349681">
    <w:abstractNumId w:val="33"/>
  </w:num>
  <w:num w:numId="10" w16cid:durableId="245845977">
    <w:abstractNumId w:val="46"/>
  </w:num>
  <w:num w:numId="11" w16cid:durableId="1556970152">
    <w:abstractNumId w:val="2"/>
  </w:num>
  <w:num w:numId="12" w16cid:durableId="536309088">
    <w:abstractNumId w:val="3"/>
  </w:num>
  <w:num w:numId="13" w16cid:durableId="2098479889">
    <w:abstractNumId w:val="1"/>
  </w:num>
  <w:num w:numId="14" w16cid:durableId="1355034430">
    <w:abstractNumId w:val="5"/>
  </w:num>
  <w:num w:numId="15" w16cid:durableId="899629810">
    <w:abstractNumId w:val="52"/>
  </w:num>
  <w:num w:numId="16" w16cid:durableId="1578058368">
    <w:abstractNumId w:val="57"/>
  </w:num>
  <w:num w:numId="17" w16cid:durableId="1086413812">
    <w:abstractNumId w:val="34"/>
  </w:num>
  <w:num w:numId="18" w16cid:durableId="769355988">
    <w:abstractNumId w:val="56"/>
  </w:num>
  <w:num w:numId="19" w16cid:durableId="484396651">
    <w:abstractNumId w:val="30"/>
  </w:num>
  <w:num w:numId="20" w16cid:durableId="1361735566">
    <w:abstractNumId w:val="37"/>
  </w:num>
  <w:num w:numId="21" w16cid:durableId="1096169781">
    <w:abstractNumId w:val="12"/>
  </w:num>
  <w:num w:numId="22" w16cid:durableId="500316030">
    <w:abstractNumId w:val="53"/>
  </w:num>
  <w:num w:numId="23" w16cid:durableId="2080469939">
    <w:abstractNumId w:val="10"/>
  </w:num>
  <w:num w:numId="24" w16cid:durableId="599604007">
    <w:abstractNumId w:val="58"/>
  </w:num>
  <w:num w:numId="25" w16cid:durableId="357849472">
    <w:abstractNumId w:val="54"/>
  </w:num>
  <w:num w:numId="26" w16cid:durableId="2126921523">
    <w:abstractNumId w:val="15"/>
  </w:num>
  <w:num w:numId="27" w16cid:durableId="1100375731">
    <w:abstractNumId w:val="24"/>
  </w:num>
  <w:num w:numId="28" w16cid:durableId="961687979">
    <w:abstractNumId w:val="45"/>
  </w:num>
  <w:num w:numId="29" w16cid:durableId="287712021">
    <w:abstractNumId w:val="13"/>
  </w:num>
  <w:num w:numId="30" w16cid:durableId="1776631445">
    <w:abstractNumId w:val="49"/>
  </w:num>
  <w:num w:numId="31" w16cid:durableId="694308437">
    <w:abstractNumId w:val="51"/>
  </w:num>
  <w:num w:numId="32" w16cid:durableId="1329750221">
    <w:abstractNumId w:val="36"/>
  </w:num>
  <w:num w:numId="33" w16cid:durableId="1988123276">
    <w:abstractNumId w:val="39"/>
  </w:num>
  <w:num w:numId="34" w16cid:durableId="1771468597">
    <w:abstractNumId w:val="6"/>
  </w:num>
  <w:num w:numId="35" w16cid:durableId="1678848887">
    <w:abstractNumId w:val="27"/>
  </w:num>
  <w:num w:numId="36" w16cid:durableId="18484453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49335035">
    <w:abstractNumId w:val="22"/>
  </w:num>
  <w:num w:numId="38" w16cid:durableId="1064377093">
    <w:abstractNumId w:val="41"/>
  </w:num>
  <w:num w:numId="39" w16cid:durableId="2871316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22591796">
    <w:abstractNumId w:val="14"/>
  </w:num>
  <w:num w:numId="41" w16cid:durableId="3357647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36082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39408924">
    <w:abstractNumId w:val="21"/>
  </w:num>
  <w:num w:numId="44" w16cid:durableId="1936205463">
    <w:abstractNumId w:val="61"/>
  </w:num>
  <w:num w:numId="45" w16cid:durableId="127355629">
    <w:abstractNumId w:val="40"/>
  </w:num>
  <w:num w:numId="46" w16cid:durableId="1437797691">
    <w:abstractNumId w:val="32"/>
  </w:num>
  <w:num w:numId="47" w16cid:durableId="1468214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05818732">
    <w:abstractNumId w:val="23"/>
  </w:num>
  <w:num w:numId="49" w16cid:durableId="1219709301">
    <w:abstractNumId w:val="42"/>
  </w:num>
  <w:num w:numId="50" w16cid:durableId="874268405">
    <w:abstractNumId w:val="20"/>
  </w:num>
  <w:num w:numId="51" w16cid:durableId="760762842">
    <w:abstractNumId w:val="43"/>
  </w:num>
  <w:num w:numId="52" w16cid:durableId="5975680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30109263">
    <w:abstractNumId w:val="17"/>
  </w:num>
  <w:num w:numId="54" w16cid:durableId="1419520541">
    <w:abstractNumId w:val="48"/>
  </w:num>
  <w:num w:numId="55" w16cid:durableId="1126696813">
    <w:abstractNumId w:val="8"/>
  </w:num>
  <w:num w:numId="56" w16cid:durableId="484316876">
    <w:abstractNumId w:val="38"/>
  </w:num>
  <w:num w:numId="57" w16cid:durableId="774322386">
    <w:abstractNumId w:val="4"/>
  </w:num>
  <w:num w:numId="58" w16cid:durableId="2004356797">
    <w:abstractNumId w:val="16"/>
  </w:num>
  <w:num w:numId="59" w16cid:durableId="424957858">
    <w:abstractNumId w:val="47"/>
  </w:num>
  <w:num w:numId="60" w16cid:durableId="15415509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895594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831371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75860411">
    <w:abstractNumId w:val="2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3586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01EE1"/>
    <w:rsid w:val="000112BF"/>
    <w:rsid w:val="0001205A"/>
    <w:rsid w:val="00014C4E"/>
    <w:rsid w:val="000166AB"/>
    <w:rsid w:val="00017835"/>
    <w:rsid w:val="00022DD7"/>
    <w:rsid w:val="00025457"/>
    <w:rsid w:val="00027657"/>
    <w:rsid w:val="00030184"/>
    <w:rsid w:val="0003249E"/>
    <w:rsid w:val="00033608"/>
    <w:rsid w:val="000339DE"/>
    <w:rsid w:val="000362C9"/>
    <w:rsid w:val="00037EF8"/>
    <w:rsid w:val="00042DCD"/>
    <w:rsid w:val="0004604C"/>
    <w:rsid w:val="00051D42"/>
    <w:rsid w:val="0005524D"/>
    <w:rsid w:val="00060BCF"/>
    <w:rsid w:val="00061F10"/>
    <w:rsid w:val="00062A5C"/>
    <w:rsid w:val="00065BDC"/>
    <w:rsid w:val="00066442"/>
    <w:rsid w:val="00066CAB"/>
    <w:rsid w:val="000703E6"/>
    <w:rsid w:val="00071116"/>
    <w:rsid w:val="000729D1"/>
    <w:rsid w:val="00082072"/>
    <w:rsid w:val="0008421F"/>
    <w:rsid w:val="00084364"/>
    <w:rsid w:val="00085973"/>
    <w:rsid w:val="000876B3"/>
    <w:rsid w:val="000904D3"/>
    <w:rsid w:val="00095012"/>
    <w:rsid w:val="0009585A"/>
    <w:rsid w:val="00096892"/>
    <w:rsid w:val="000B060F"/>
    <w:rsid w:val="000B0D2B"/>
    <w:rsid w:val="000B1C0C"/>
    <w:rsid w:val="000B2A64"/>
    <w:rsid w:val="000B59AC"/>
    <w:rsid w:val="000B6BC6"/>
    <w:rsid w:val="000C1D26"/>
    <w:rsid w:val="000C30C8"/>
    <w:rsid w:val="000C321B"/>
    <w:rsid w:val="000C4499"/>
    <w:rsid w:val="000C6EB9"/>
    <w:rsid w:val="000D0297"/>
    <w:rsid w:val="000D36D1"/>
    <w:rsid w:val="000D4246"/>
    <w:rsid w:val="000D7522"/>
    <w:rsid w:val="000E0A54"/>
    <w:rsid w:val="000E42CD"/>
    <w:rsid w:val="000E6A39"/>
    <w:rsid w:val="000F122C"/>
    <w:rsid w:val="000F1542"/>
    <w:rsid w:val="000F754B"/>
    <w:rsid w:val="00101668"/>
    <w:rsid w:val="0010268E"/>
    <w:rsid w:val="00102ECC"/>
    <w:rsid w:val="00104BBC"/>
    <w:rsid w:val="001060EA"/>
    <w:rsid w:val="00107A9B"/>
    <w:rsid w:val="0011072B"/>
    <w:rsid w:val="001108EA"/>
    <w:rsid w:val="00111078"/>
    <w:rsid w:val="00112A19"/>
    <w:rsid w:val="00112C08"/>
    <w:rsid w:val="001159B1"/>
    <w:rsid w:val="0012029F"/>
    <w:rsid w:val="001213D1"/>
    <w:rsid w:val="001217A3"/>
    <w:rsid w:val="0012226C"/>
    <w:rsid w:val="00122324"/>
    <w:rsid w:val="0012459A"/>
    <w:rsid w:val="0012578F"/>
    <w:rsid w:val="001310B9"/>
    <w:rsid w:val="00131923"/>
    <w:rsid w:val="00132A14"/>
    <w:rsid w:val="001339F6"/>
    <w:rsid w:val="00135C82"/>
    <w:rsid w:val="001436A3"/>
    <w:rsid w:val="001524AD"/>
    <w:rsid w:val="00153AFC"/>
    <w:rsid w:val="00154D89"/>
    <w:rsid w:val="001559C9"/>
    <w:rsid w:val="001616D7"/>
    <w:rsid w:val="0016531D"/>
    <w:rsid w:val="001653CB"/>
    <w:rsid w:val="001656F0"/>
    <w:rsid w:val="00166D9F"/>
    <w:rsid w:val="00171B4E"/>
    <w:rsid w:val="00172814"/>
    <w:rsid w:val="0017310E"/>
    <w:rsid w:val="0017313E"/>
    <w:rsid w:val="00177002"/>
    <w:rsid w:val="00177FA6"/>
    <w:rsid w:val="00182369"/>
    <w:rsid w:val="00183167"/>
    <w:rsid w:val="001942AD"/>
    <w:rsid w:val="001953F8"/>
    <w:rsid w:val="00195451"/>
    <w:rsid w:val="0019568D"/>
    <w:rsid w:val="00197E91"/>
    <w:rsid w:val="001A2D18"/>
    <w:rsid w:val="001A50B2"/>
    <w:rsid w:val="001A5D30"/>
    <w:rsid w:val="001A601C"/>
    <w:rsid w:val="001A670D"/>
    <w:rsid w:val="001A77FA"/>
    <w:rsid w:val="001B1200"/>
    <w:rsid w:val="001B17BE"/>
    <w:rsid w:val="001B5208"/>
    <w:rsid w:val="001B54CD"/>
    <w:rsid w:val="001B68F4"/>
    <w:rsid w:val="001B7049"/>
    <w:rsid w:val="001C0A2D"/>
    <w:rsid w:val="001C1497"/>
    <w:rsid w:val="001D0BB8"/>
    <w:rsid w:val="001D3896"/>
    <w:rsid w:val="001E1BFE"/>
    <w:rsid w:val="001E1CEF"/>
    <w:rsid w:val="001E6CBB"/>
    <w:rsid w:val="001F109D"/>
    <w:rsid w:val="001F1968"/>
    <w:rsid w:val="001F5B2D"/>
    <w:rsid w:val="001F5C6C"/>
    <w:rsid w:val="00200C54"/>
    <w:rsid w:val="002028ED"/>
    <w:rsid w:val="00203FA9"/>
    <w:rsid w:val="002041A1"/>
    <w:rsid w:val="00205D51"/>
    <w:rsid w:val="00207755"/>
    <w:rsid w:val="00210151"/>
    <w:rsid w:val="00214A7E"/>
    <w:rsid w:val="002156C0"/>
    <w:rsid w:val="00223BE9"/>
    <w:rsid w:val="0022465F"/>
    <w:rsid w:val="002258FB"/>
    <w:rsid w:val="00227949"/>
    <w:rsid w:val="002332AC"/>
    <w:rsid w:val="00233711"/>
    <w:rsid w:val="00235305"/>
    <w:rsid w:val="0023754A"/>
    <w:rsid w:val="00237602"/>
    <w:rsid w:val="00240846"/>
    <w:rsid w:val="00243AF2"/>
    <w:rsid w:val="002446CD"/>
    <w:rsid w:val="00245E6B"/>
    <w:rsid w:val="00246D89"/>
    <w:rsid w:val="00250B1E"/>
    <w:rsid w:val="00251CFD"/>
    <w:rsid w:val="00251FA7"/>
    <w:rsid w:val="00260309"/>
    <w:rsid w:val="0026548A"/>
    <w:rsid w:val="002709E7"/>
    <w:rsid w:val="00271135"/>
    <w:rsid w:val="002725B4"/>
    <w:rsid w:val="0027509F"/>
    <w:rsid w:val="00276485"/>
    <w:rsid w:val="00276A63"/>
    <w:rsid w:val="002807B8"/>
    <w:rsid w:val="00282E25"/>
    <w:rsid w:val="00286EE2"/>
    <w:rsid w:val="00287905"/>
    <w:rsid w:val="00287F20"/>
    <w:rsid w:val="002928BB"/>
    <w:rsid w:val="00294459"/>
    <w:rsid w:val="0029499B"/>
    <w:rsid w:val="00296285"/>
    <w:rsid w:val="00296776"/>
    <w:rsid w:val="002968F0"/>
    <w:rsid w:val="00296FDD"/>
    <w:rsid w:val="002A08B0"/>
    <w:rsid w:val="002A0EBB"/>
    <w:rsid w:val="002A6204"/>
    <w:rsid w:val="002A76C4"/>
    <w:rsid w:val="002B2312"/>
    <w:rsid w:val="002B398A"/>
    <w:rsid w:val="002B3C06"/>
    <w:rsid w:val="002B516F"/>
    <w:rsid w:val="002B5E71"/>
    <w:rsid w:val="002B71DD"/>
    <w:rsid w:val="002B7446"/>
    <w:rsid w:val="002C46EC"/>
    <w:rsid w:val="002C659F"/>
    <w:rsid w:val="002C774D"/>
    <w:rsid w:val="002D1661"/>
    <w:rsid w:val="002D1889"/>
    <w:rsid w:val="002D4533"/>
    <w:rsid w:val="002D5652"/>
    <w:rsid w:val="002D75F2"/>
    <w:rsid w:val="002E16EC"/>
    <w:rsid w:val="002E1D29"/>
    <w:rsid w:val="002E1F5E"/>
    <w:rsid w:val="002E2464"/>
    <w:rsid w:val="002E2726"/>
    <w:rsid w:val="002E3A04"/>
    <w:rsid w:val="002E4B52"/>
    <w:rsid w:val="002E4B7C"/>
    <w:rsid w:val="002E4EBD"/>
    <w:rsid w:val="002E5521"/>
    <w:rsid w:val="002F10FA"/>
    <w:rsid w:val="002F2F7A"/>
    <w:rsid w:val="00304A32"/>
    <w:rsid w:val="003062F8"/>
    <w:rsid w:val="003104F8"/>
    <w:rsid w:val="00310AD2"/>
    <w:rsid w:val="003120B9"/>
    <w:rsid w:val="00312264"/>
    <w:rsid w:val="00313379"/>
    <w:rsid w:val="003159DD"/>
    <w:rsid w:val="00315CD3"/>
    <w:rsid w:val="00317FCF"/>
    <w:rsid w:val="00331889"/>
    <w:rsid w:val="0034129D"/>
    <w:rsid w:val="00341FF7"/>
    <w:rsid w:val="00342085"/>
    <w:rsid w:val="00342371"/>
    <w:rsid w:val="00344DCF"/>
    <w:rsid w:val="00345763"/>
    <w:rsid w:val="00356E09"/>
    <w:rsid w:val="003572C2"/>
    <w:rsid w:val="00357543"/>
    <w:rsid w:val="00357EB3"/>
    <w:rsid w:val="003602A2"/>
    <w:rsid w:val="0036157F"/>
    <w:rsid w:val="003624B0"/>
    <w:rsid w:val="00363112"/>
    <w:rsid w:val="00363E41"/>
    <w:rsid w:val="00365276"/>
    <w:rsid w:val="00367AF1"/>
    <w:rsid w:val="0037199E"/>
    <w:rsid w:val="00373107"/>
    <w:rsid w:val="003745A3"/>
    <w:rsid w:val="00375607"/>
    <w:rsid w:val="0037612C"/>
    <w:rsid w:val="00377B60"/>
    <w:rsid w:val="00377CCF"/>
    <w:rsid w:val="00382AFB"/>
    <w:rsid w:val="00386ED5"/>
    <w:rsid w:val="00386FB4"/>
    <w:rsid w:val="003875BA"/>
    <w:rsid w:val="00387BCC"/>
    <w:rsid w:val="0039154B"/>
    <w:rsid w:val="0039375A"/>
    <w:rsid w:val="00394D35"/>
    <w:rsid w:val="003953F6"/>
    <w:rsid w:val="0039726A"/>
    <w:rsid w:val="003A030B"/>
    <w:rsid w:val="003A0899"/>
    <w:rsid w:val="003A2097"/>
    <w:rsid w:val="003A6BA7"/>
    <w:rsid w:val="003A78E7"/>
    <w:rsid w:val="003B12D5"/>
    <w:rsid w:val="003B3A15"/>
    <w:rsid w:val="003B503D"/>
    <w:rsid w:val="003B505B"/>
    <w:rsid w:val="003B5B03"/>
    <w:rsid w:val="003B5D8E"/>
    <w:rsid w:val="003C08E4"/>
    <w:rsid w:val="003C3AA9"/>
    <w:rsid w:val="003C7535"/>
    <w:rsid w:val="003C7843"/>
    <w:rsid w:val="003C79DD"/>
    <w:rsid w:val="003D45F2"/>
    <w:rsid w:val="003D5FB8"/>
    <w:rsid w:val="003D70B4"/>
    <w:rsid w:val="003D728E"/>
    <w:rsid w:val="003E1261"/>
    <w:rsid w:val="003E1BBE"/>
    <w:rsid w:val="003E2FE5"/>
    <w:rsid w:val="003E5C2D"/>
    <w:rsid w:val="003F171C"/>
    <w:rsid w:val="003F1867"/>
    <w:rsid w:val="003F733E"/>
    <w:rsid w:val="004017A5"/>
    <w:rsid w:val="00401E5B"/>
    <w:rsid w:val="0041468E"/>
    <w:rsid w:val="00416888"/>
    <w:rsid w:val="00416D23"/>
    <w:rsid w:val="004179A7"/>
    <w:rsid w:val="0042041B"/>
    <w:rsid w:val="004240BE"/>
    <w:rsid w:val="00425625"/>
    <w:rsid w:val="004275E9"/>
    <w:rsid w:val="00433575"/>
    <w:rsid w:val="00435F6F"/>
    <w:rsid w:val="004426CC"/>
    <w:rsid w:val="004433F3"/>
    <w:rsid w:val="00443B42"/>
    <w:rsid w:val="00443C9A"/>
    <w:rsid w:val="00444462"/>
    <w:rsid w:val="00444B95"/>
    <w:rsid w:val="00446992"/>
    <w:rsid w:val="00447539"/>
    <w:rsid w:val="004503A0"/>
    <w:rsid w:val="00451605"/>
    <w:rsid w:val="00454AE8"/>
    <w:rsid w:val="00460264"/>
    <w:rsid w:val="004608D1"/>
    <w:rsid w:val="00462411"/>
    <w:rsid w:val="004624DA"/>
    <w:rsid w:val="004674DC"/>
    <w:rsid w:val="00472F3F"/>
    <w:rsid w:val="004743B3"/>
    <w:rsid w:val="00477325"/>
    <w:rsid w:val="004809F0"/>
    <w:rsid w:val="00482DB1"/>
    <w:rsid w:val="004870B7"/>
    <w:rsid w:val="00492177"/>
    <w:rsid w:val="004954ED"/>
    <w:rsid w:val="00495F70"/>
    <w:rsid w:val="0049661A"/>
    <w:rsid w:val="004967FC"/>
    <w:rsid w:val="00496B0B"/>
    <w:rsid w:val="004A1436"/>
    <w:rsid w:val="004A1B73"/>
    <w:rsid w:val="004A466B"/>
    <w:rsid w:val="004A519C"/>
    <w:rsid w:val="004A6BB8"/>
    <w:rsid w:val="004A78DF"/>
    <w:rsid w:val="004B1BD0"/>
    <w:rsid w:val="004B2C27"/>
    <w:rsid w:val="004B3060"/>
    <w:rsid w:val="004B5162"/>
    <w:rsid w:val="004B6E92"/>
    <w:rsid w:val="004B7102"/>
    <w:rsid w:val="004B76D0"/>
    <w:rsid w:val="004C020D"/>
    <w:rsid w:val="004C2BBB"/>
    <w:rsid w:val="004C4667"/>
    <w:rsid w:val="004C4C6C"/>
    <w:rsid w:val="004D0661"/>
    <w:rsid w:val="004D093C"/>
    <w:rsid w:val="004D2716"/>
    <w:rsid w:val="004D48D0"/>
    <w:rsid w:val="004D5631"/>
    <w:rsid w:val="004D56A4"/>
    <w:rsid w:val="004D75A5"/>
    <w:rsid w:val="004E0B0D"/>
    <w:rsid w:val="004E0B2A"/>
    <w:rsid w:val="004E232F"/>
    <w:rsid w:val="004E56B7"/>
    <w:rsid w:val="004E772C"/>
    <w:rsid w:val="004E79BA"/>
    <w:rsid w:val="004E7D64"/>
    <w:rsid w:val="004F01DE"/>
    <w:rsid w:val="004F4452"/>
    <w:rsid w:val="004F6DC6"/>
    <w:rsid w:val="00501A36"/>
    <w:rsid w:val="00504F69"/>
    <w:rsid w:val="0051221A"/>
    <w:rsid w:val="00513832"/>
    <w:rsid w:val="00515363"/>
    <w:rsid w:val="00515757"/>
    <w:rsid w:val="00515999"/>
    <w:rsid w:val="005168F4"/>
    <w:rsid w:val="00516C00"/>
    <w:rsid w:val="00517255"/>
    <w:rsid w:val="00517999"/>
    <w:rsid w:val="00517D45"/>
    <w:rsid w:val="005231D1"/>
    <w:rsid w:val="00526D7F"/>
    <w:rsid w:val="00527E3F"/>
    <w:rsid w:val="00532475"/>
    <w:rsid w:val="00532618"/>
    <w:rsid w:val="00532755"/>
    <w:rsid w:val="00533CB7"/>
    <w:rsid w:val="00533DC3"/>
    <w:rsid w:val="00533F8F"/>
    <w:rsid w:val="00536969"/>
    <w:rsid w:val="00537D8D"/>
    <w:rsid w:val="005413CB"/>
    <w:rsid w:val="00543C32"/>
    <w:rsid w:val="00545A83"/>
    <w:rsid w:val="00546CA7"/>
    <w:rsid w:val="005521E8"/>
    <w:rsid w:val="005528CC"/>
    <w:rsid w:val="00555C2F"/>
    <w:rsid w:val="005572DF"/>
    <w:rsid w:val="005577DD"/>
    <w:rsid w:val="00560B94"/>
    <w:rsid w:val="005615E7"/>
    <w:rsid w:val="00561DBA"/>
    <w:rsid w:val="00564C1C"/>
    <w:rsid w:val="005711EF"/>
    <w:rsid w:val="00582361"/>
    <w:rsid w:val="00582367"/>
    <w:rsid w:val="00582A82"/>
    <w:rsid w:val="00583507"/>
    <w:rsid w:val="0058754E"/>
    <w:rsid w:val="00591216"/>
    <w:rsid w:val="005928DA"/>
    <w:rsid w:val="005942A8"/>
    <w:rsid w:val="0059509F"/>
    <w:rsid w:val="00595483"/>
    <w:rsid w:val="005A2AB0"/>
    <w:rsid w:val="005A391C"/>
    <w:rsid w:val="005A6C3B"/>
    <w:rsid w:val="005A6D7D"/>
    <w:rsid w:val="005A7816"/>
    <w:rsid w:val="005B019D"/>
    <w:rsid w:val="005B2C11"/>
    <w:rsid w:val="005B30C5"/>
    <w:rsid w:val="005B7193"/>
    <w:rsid w:val="005C0B53"/>
    <w:rsid w:val="005C27D2"/>
    <w:rsid w:val="005C315C"/>
    <w:rsid w:val="005C5167"/>
    <w:rsid w:val="005C689B"/>
    <w:rsid w:val="005D1140"/>
    <w:rsid w:val="005D1D50"/>
    <w:rsid w:val="005D3703"/>
    <w:rsid w:val="005D44F8"/>
    <w:rsid w:val="005F4724"/>
    <w:rsid w:val="005F6DF5"/>
    <w:rsid w:val="006011EE"/>
    <w:rsid w:val="00603B17"/>
    <w:rsid w:val="00604849"/>
    <w:rsid w:val="0060707D"/>
    <w:rsid w:val="00613F4D"/>
    <w:rsid w:val="006155C3"/>
    <w:rsid w:val="006202E1"/>
    <w:rsid w:val="00624A81"/>
    <w:rsid w:val="006252D4"/>
    <w:rsid w:val="00630890"/>
    <w:rsid w:val="00631295"/>
    <w:rsid w:val="00631475"/>
    <w:rsid w:val="006343BA"/>
    <w:rsid w:val="00635CAA"/>
    <w:rsid w:val="0064218B"/>
    <w:rsid w:val="00644C07"/>
    <w:rsid w:val="006507C5"/>
    <w:rsid w:val="00651404"/>
    <w:rsid w:val="0065208E"/>
    <w:rsid w:val="0065249A"/>
    <w:rsid w:val="00652E54"/>
    <w:rsid w:val="00653BC1"/>
    <w:rsid w:val="0065673D"/>
    <w:rsid w:val="00657082"/>
    <w:rsid w:val="00657AE4"/>
    <w:rsid w:val="006614F2"/>
    <w:rsid w:val="00662398"/>
    <w:rsid w:val="00663804"/>
    <w:rsid w:val="00666C2B"/>
    <w:rsid w:val="00666FD9"/>
    <w:rsid w:val="00667B14"/>
    <w:rsid w:val="00674330"/>
    <w:rsid w:val="00676AED"/>
    <w:rsid w:val="00680563"/>
    <w:rsid w:val="00680A24"/>
    <w:rsid w:val="00680D84"/>
    <w:rsid w:val="00681197"/>
    <w:rsid w:val="0068352E"/>
    <w:rsid w:val="0069256E"/>
    <w:rsid w:val="00693757"/>
    <w:rsid w:val="00693DE0"/>
    <w:rsid w:val="0069528B"/>
    <w:rsid w:val="0069596E"/>
    <w:rsid w:val="006965B8"/>
    <w:rsid w:val="00696673"/>
    <w:rsid w:val="006969B7"/>
    <w:rsid w:val="006A04C3"/>
    <w:rsid w:val="006A1FA3"/>
    <w:rsid w:val="006A387C"/>
    <w:rsid w:val="006A6CAE"/>
    <w:rsid w:val="006B55BD"/>
    <w:rsid w:val="006B5D41"/>
    <w:rsid w:val="006C261F"/>
    <w:rsid w:val="006C3DDF"/>
    <w:rsid w:val="006C4092"/>
    <w:rsid w:val="006C6083"/>
    <w:rsid w:val="006C7F05"/>
    <w:rsid w:val="006D2686"/>
    <w:rsid w:val="006D426C"/>
    <w:rsid w:val="006D4AD6"/>
    <w:rsid w:val="006E07BF"/>
    <w:rsid w:val="006E0E58"/>
    <w:rsid w:val="006E11A5"/>
    <w:rsid w:val="006E2738"/>
    <w:rsid w:val="006E5335"/>
    <w:rsid w:val="006F0BC0"/>
    <w:rsid w:val="006F0F90"/>
    <w:rsid w:val="006F2CC7"/>
    <w:rsid w:val="006F46DF"/>
    <w:rsid w:val="0070289A"/>
    <w:rsid w:val="00703863"/>
    <w:rsid w:val="0070477F"/>
    <w:rsid w:val="007072B9"/>
    <w:rsid w:val="00707D30"/>
    <w:rsid w:val="00711BFA"/>
    <w:rsid w:val="00714C39"/>
    <w:rsid w:val="0071646C"/>
    <w:rsid w:val="00716757"/>
    <w:rsid w:val="00717E2B"/>
    <w:rsid w:val="00722BC9"/>
    <w:rsid w:val="00724016"/>
    <w:rsid w:val="00724770"/>
    <w:rsid w:val="00731877"/>
    <w:rsid w:val="00733F8F"/>
    <w:rsid w:val="007343D0"/>
    <w:rsid w:val="007351F8"/>
    <w:rsid w:val="007446BA"/>
    <w:rsid w:val="007543EB"/>
    <w:rsid w:val="00755E30"/>
    <w:rsid w:val="007620CE"/>
    <w:rsid w:val="007628AE"/>
    <w:rsid w:val="007635FC"/>
    <w:rsid w:val="007651DB"/>
    <w:rsid w:val="00766655"/>
    <w:rsid w:val="00776D6B"/>
    <w:rsid w:val="00776FE6"/>
    <w:rsid w:val="0077782B"/>
    <w:rsid w:val="0077782E"/>
    <w:rsid w:val="007814A0"/>
    <w:rsid w:val="00783F3B"/>
    <w:rsid w:val="007849F9"/>
    <w:rsid w:val="0078523B"/>
    <w:rsid w:val="00785686"/>
    <w:rsid w:val="00785F20"/>
    <w:rsid w:val="00786493"/>
    <w:rsid w:val="0079180F"/>
    <w:rsid w:val="007A0784"/>
    <w:rsid w:val="007A0FD0"/>
    <w:rsid w:val="007A1504"/>
    <w:rsid w:val="007A1C53"/>
    <w:rsid w:val="007A2A66"/>
    <w:rsid w:val="007A399B"/>
    <w:rsid w:val="007A3DD3"/>
    <w:rsid w:val="007A53B1"/>
    <w:rsid w:val="007B1F45"/>
    <w:rsid w:val="007B42E0"/>
    <w:rsid w:val="007B440B"/>
    <w:rsid w:val="007B54A4"/>
    <w:rsid w:val="007B5E9A"/>
    <w:rsid w:val="007B7289"/>
    <w:rsid w:val="007C17E1"/>
    <w:rsid w:val="007C1F3E"/>
    <w:rsid w:val="007C488E"/>
    <w:rsid w:val="007C5A6A"/>
    <w:rsid w:val="007C7D61"/>
    <w:rsid w:val="007D1036"/>
    <w:rsid w:val="007D285A"/>
    <w:rsid w:val="007D2AA7"/>
    <w:rsid w:val="007D4FB5"/>
    <w:rsid w:val="007E4D74"/>
    <w:rsid w:val="007E5C3B"/>
    <w:rsid w:val="007E625A"/>
    <w:rsid w:val="007E73ED"/>
    <w:rsid w:val="007F1F5E"/>
    <w:rsid w:val="00803E1A"/>
    <w:rsid w:val="0080418A"/>
    <w:rsid w:val="00804488"/>
    <w:rsid w:val="008046BC"/>
    <w:rsid w:val="00804BEE"/>
    <w:rsid w:val="00804E50"/>
    <w:rsid w:val="00807EF4"/>
    <w:rsid w:val="00812CA6"/>
    <w:rsid w:val="00813606"/>
    <w:rsid w:val="008204EB"/>
    <w:rsid w:val="00822433"/>
    <w:rsid w:val="008236E4"/>
    <w:rsid w:val="00823BCD"/>
    <w:rsid w:val="008254D4"/>
    <w:rsid w:val="008278A9"/>
    <w:rsid w:val="00831B94"/>
    <w:rsid w:val="00832985"/>
    <w:rsid w:val="00832EFD"/>
    <w:rsid w:val="00834E7D"/>
    <w:rsid w:val="00837D3B"/>
    <w:rsid w:val="00840967"/>
    <w:rsid w:val="00845DBD"/>
    <w:rsid w:val="00846D7A"/>
    <w:rsid w:val="00846F26"/>
    <w:rsid w:val="00847216"/>
    <w:rsid w:val="00847D20"/>
    <w:rsid w:val="00847E2F"/>
    <w:rsid w:val="00863D8B"/>
    <w:rsid w:val="00865DBA"/>
    <w:rsid w:val="00867757"/>
    <w:rsid w:val="00867C58"/>
    <w:rsid w:val="00872C55"/>
    <w:rsid w:val="00872CC4"/>
    <w:rsid w:val="0087362F"/>
    <w:rsid w:val="00877446"/>
    <w:rsid w:val="0088219D"/>
    <w:rsid w:val="00883700"/>
    <w:rsid w:val="00883CA7"/>
    <w:rsid w:val="00884061"/>
    <w:rsid w:val="00884912"/>
    <w:rsid w:val="0088624B"/>
    <w:rsid w:val="008863F9"/>
    <w:rsid w:val="00886C6A"/>
    <w:rsid w:val="00887718"/>
    <w:rsid w:val="008913DA"/>
    <w:rsid w:val="00892152"/>
    <w:rsid w:val="00892CDA"/>
    <w:rsid w:val="00893E45"/>
    <w:rsid w:val="008963BD"/>
    <w:rsid w:val="008966CF"/>
    <w:rsid w:val="00896F76"/>
    <w:rsid w:val="00897134"/>
    <w:rsid w:val="008A0481"/>
    <w:rsid w:val="008A1253"/>
    <w:rsid w:val="008A1AA8"/>
    <w:rsid w:val="008A481D"/>
    <w:rsid w:val="008B0149"/>
    <w:rsid w:val="008B1E05"/>
    <w:rsid w:val="008C08EB"/>
    <w:rsid w:val="008C3167"/>
    <w:rsid w:val="008C6A61"/>
    <w:rsid w:val="008C7BCD"/>
    <w:rsid w:val="008C7E0E"/>
    <w:rsid w:val="008D3261"/>
    <w:rsid w:val="008D3417"/>
    <w:rsid w:val="008D42D5"/>
    <w:rsid w:val="008D4E38"/>
    <w:rsid w:val="008D57F8"/>
    <w:rsid w:val="008D79D7"/>
    <w:rsid w:val="008E09E0"/>
    <w:rsid w:val="008E27E6"/>
    <w:rsid w:val="008E4576"/>
    <w:rsid w:val="008E6B5C"/>
    <w:rsid w:val="008F0D63"/>
    <w:rsid w:val="008F16A7"/>
    <w:rsid w:val="008F5B8B"/>
    <w:rsid w:val="008F5F47"/>
    <w:rsid w:val="008F734B"/>
    <w:rsid w:val="00901FDC"/>
    <w:rsid w:val="00904409"/>
    <w:rsid w:val="00911B53"/>
    <w:rsid w:val="0091495D"/>
    <w:rsid w:val="00914ADB"/>
    <w:rsid w:val="00916009"/>
    <w:rsid w:val="009161F4"/>
    <w:rsid w:val="00916350"/>
    <w:rsid w:val="009202A2"/>
    <w:rsid w:val="00921AE5"/>
    <w:rsid w:val="00921C66"/>
    <w:rsid w:val="009229DA"/>
    <w:rsid w:val="00924956"/>
    <w:rsid w:val="0092734E"/>
    <w:rsid w:val="00927C8F"/>
    <w:rsid w:val="009307A6"/>
    <w:rsid w:val="00931246"/>
    <w:rsid w:val="00931F71"/>
    <w:rsid w:val="00932C35"/>
    <w:rsid w:val="00935688"/>
    <w:rsid w:val="00937D9C"/>
    <w:rsid w:val="009403EE"/>
    <w:rsid w:val="00943035"/>
    <w:rsid w:val="009447F2"/>
    <w:rsid w:val="00944B7D"/>
    <w:rsid w:val="00946104"/>
    <w:rsid w:val="00946A73"/>
    <w:rsid w:val="00951A9F"/>
    <w:rsid w:val="00956817"/>
    <w:rsid w:val="00956A40"/>
    <w:rsid w:val="00960A80"/>
    <w:rsid w:val="00963DFB"/>
    <w:rsid w:val="00964F63"/>
    <w:rsid w:val="00966EA9"/>
    <w:rsid w:val="00967A71"/>
    <w:rsid w:val="009714F4"/>
    <w:rsid w:val="009724A5"/>
    <w:rsid w:val="00973137"/>
    <w:rsid w:val="0097346D"/>
    <w:rsid w:val="00976DD9"/>
    <w:rsid w:val="00980022"/>
    <w:rsid w:val="009800B2"/>
    <w:rsid w:val="00981A42"/>
    <w:rsid w:val="0098300B"/>
    <w:rsid w:val="009835BE"/>
    <w:rsid w:val="00984529"/>
    <w:rsid w:val="00984CEF"/>
    <w:rsid w:val="00984DA3"/>
    <w:rsid w:val="009869DA"/>
    <w:rsid w:val="009902B3"/>
    <w:rsid w:val="00993337"/>
    <w:rsid w:val="00994BA7"/>
    <w:rsid w:val="009A14C7"/>
    <w:rsid w:val="009A1B74"/>
    <w:rsid w:val="009A45A5"/>
    <w:rsid w:val="009A5CDB"/>
    <w:rsid w:val="009A6D00"/>
    <w:rsid w:val="009B09F7"/>
    <w:rsid w:val="009B0A25"/>
    <w:rsid w:val="009B1718"/>
    <w:rsid w:val="009B3871"/>
    <w:rsid w:val="009C0FF4"/>
    <w:rsid w:val="009C2CAD"/>
    <w:rsid w:val="009C3B7E"/>
    <w:rsid w:val="009C52E1"/>
    <w:rsid w:val="009D02E6"/>
    <w:rsid w:val="009D255A"/>
    <w:rsid w:val="009D2B12"/>
    <w:rsid w:val="009D3E6F"/>
    <w:rsid w:val="009D6923"/>
    <w:rsid w:val="009D7ECD"/>
    <w:rsid w:val="009E016D"/>
    <w:rsid w:val="009E1109"/>
    <w:rsid w:val="009E19C0"/>
    <w:rsid w:val="009E44D1"/>
    <w:rsid w:val="009E730D"/>
    <w:rsid w:val="009E7D91"/>
    <w:rsid w:val="009F1060"/>
    <w:rsid w:val="009F2C65"/>
    <w:rsid w:val="009F4C06"/>
    <w:rsid w:val="00A02900"/>
    <w:rsid w:val="00A02D64"/>
    <w:rsid w:val="00A03233"/>
    <w:rsid w:val="00A0323C"/>
    <w:rsid w:val="00A0552F"/>
    <w:rsid w:val="00A05A65"/>
    <w:rsid w:val="00A06E16"/>
    <w:rsid w:val="00A1014D"/>
    <w:rsid w:val="00A11FDC"/>
    <w:rsid w:val="00A12B97"/>
    <w:rsid w:val="00A142D7"/>
    <w:rsid w:val="00A16920"/>
    <w:rsid w:val="00A236D6"/>
    <w:rsid w:val="00A251D4"/>
    <w:rsid w:val="00A25F17"/>
    <w:rsid w:val="00A30CA2"/>
    <w:rsid w:val="00A31C1D"/>
    <w:rsid w:val="00A34D97"/>
    <w:rsid w:val="00A36274"/>
    <w:rsid w:val="00A36BFA"/>
    <w:rsid w:val="00A36D26"/>
    <w:rsid w:val="00A37D6A"/>
    <w:rsid w:val="00A4026F"/>
    <w:rsid w:val="00A424F8"/>
    <w:rsid w:val="00A4402D"/>
    <w:rsid w:val="00A445D6"/>
    <w:rsid w:val="00A461DB"/>
    <w:rsid w:val="00A46DE1"/>
    <w:rsid w:val="00A5226E"/>
    <w:rsid w:val="00A556CB"/>
    <w:rsid w:val="00A617C7"/>
    <w:rsid w:val="00A648E5"/>
    <w:rsid w:val="00A71449"/>
    <w:rsid w:val="00A71528"/>
    <w:rsid w:val="00A7385A"/>
    <w:rsid w:val="00A74FF8"/>
    <w:rsid w:val="00A763A9"/>
    <w:rsid w:val="00A77FA9"/>
    <w:rsid w:val="00A806A9"/>
    <w:rsid w:val="00A81938"/>
    <w:rsid w:val="00A83AA2"/>
    <w:rsid w:val="00A84E4A"/>
    <w:rsid w:val="00A850E5"/>
    <w:rsid w:val="00A8646C"/>
    <w:rsid w:val="00A87740"/>
    <w:rsid w:val="00A900EF"/>
    <w:rsid w:val="00A904DE"/>
    <w:rsid w:val="00A90E3D"/>
    <w:rsid w:val="00A937ED"/>
    <w:rsid w:val="00A944C9"/>
    <w:rsid w:val="00A9640C"/>
    <w:rsid w:val="00AA03D4"/>
    <w:rsid w:val="00AA0920"/>
    <w:rsid w:val="00AA0DBC"/>
    <w:rsid w:val="00AA1028"/>
    <w:rsid w:val="00AA1C49"/>
    <w:rsid w:val="00AA2426"/>
    <w:rsid w:val="00AA276B"/>
    <w:rsid w:val="00AA41B7"/>
    <w:rsid w:val="00AA5118"/>
    <w:rsid w:val="00AA7147"/>
    <w:rsid w:val="00AA7AFA"/>
    <w:rsid w:val="00AB0D9C"/>
    <w:rsid w:val="00AB1E1D"/>
    <w:rsid w:val="00AB2071"/>
    <w:rsid w:val="00AB507B"/>
    <w:rsid w:val="00AB54E9"/>
    <w:rsid w:val="00AB57A7"/>
    <w:rsid w:val="00AB5AE8"/>
    <w:rsid w:val="00AB678A"/>
    <w:rsid w:val="00AC01FB"/>
    <w:rsid w:val="00AC08F3"/>
    <w:rsid w:val="00AC0E8F"/>
    <w:rsid w:val="00AC135C"/>
    <w:rsid w:val="00AC2113"/>
    <w:rsid w:val="00AC405A"/>
    <w:rsid w:val="00AC5812"/>
    <w:rsid w:val="00AC5DD2"/>
    <w:rsid w:val="00AC69F5"/>
    <w:rsid w:val="00AC7B9F"/>
    <w:rsid w:val="00AD03E9"/>
    <w:rsid w:val="00AD10F5"/>
    <w:rsid w:val="00AD26A3"/>
    <w:rsid w:val="00AD3C6A"/>
    <w:rsid w:val="00AD4B18"/>
    <w:rsid w:val="00AD5ACF"/>
    <w:rsid w:val="00AD7493"/>
    <w:rsid w:val="00AE046B"/>
    <w:rsid w:val="00AE1497"/>
    <w:rsid w:val="00AE1AF8"/>
    <w:rsid w:val="00AE1BA4"/>
    <w:rsid w:val="00AE2194"/>
    <w:rsid w:val="00AE413A"/>
    <w:rsid w:val="00AE579D"/>
    <w:rsid w:val="00AF12DE"/>
    <w:rsid w:val="00AF4F0B"/>
    <w:rsid w:val="00AF6F34"/>
    <w:rsid w:val="00AF7923"/>
    <w:rsid w:val="00B03D21"/>
    <w:rsid w:val="00B072AF"/>
    <w:rsid w:val="00B121D8"/>
    <w:rsid w:val="00B12831"/>
    <w:rsid w:val="00B14C27"/>
    <w:rsid w:val="00B16C9C"/>
    <w:rsid w:val="00B171CF"/>
    <w:rsid w:val="00B17272"/>
    <w:rsid w:val="00B17536"/>
    <w:rsid w:val="00B21B87"/>
    <w:rsid w:val="00B230C3"/>
    <w:rsid w:val="00B2317D"/>
    <w:rsid w:val="00B26A41"/>
    <w:rsid w:val="00B26A7A"/>
    <w:rsid w:val="00B30CCF"/>
    <w:rsid w:val="00B3127C"/>
    <w:rsid w:val="00B32DA1"/>
    <w:rsid w:val="00B32F5E"/>
    <w:rsid w:val="00B3717E"/>
    <w:rsid w:val="00B4760E"/>
    <w:rsid w:val="00B47775"/>
    <w:rsid w:val="00B47D8F"/>
    <w:rsid w:val="00B50294"/>
    <w:rsid w:val="00B50AB7"/>
    <w:rsid w:val="00B51ADF"/>
    <w:rsid w:val="00B52E1C"/>
    <w:rsid w:val="00B53352"/>
    <w:rsid w:val="00B60263"/>
    <w:rsid w:val="00B60772"/>
    <w:rsid w:val="00B6481E"/>
    <w:rsid w:val="00B649FF"/>
    <w:rsid w:val="00B653A1"/>
    <w:rsid w:val="00B67CDE"/>
    <w:rsid w:val="00B703F3"/>
    <w:rsid w:val="00B707BF"/>
    <w:rsid w:val="00B7173F"/>
    <w:rsid w:val="00B72209"/>
    <w:rsid w:val="00B72A1F"/>
    <w:rsid w:val="00B72A32"/>
    <w:rsid w:val="00B72C87"/>
    <w:rsid w:val="00B75CB1"/>
    <w:rsid w:val="00B75F31"/>
    <w:rsid w:val="00B76556"/>
    <w:rsid w:val="00B76ED8"/>
    <w:rsid w:val="00B81D12"/>
    <w:rsid w:val="00B821E3"/>
    <w:rsid w:val="00B85E61"/>
    <w:rsid w:val="00B8612D"/>
    <w:rsid w:val="00B9013E"/>
    <w:rsid w:val="00B90B32"/>
    <w:rsid w:val="00B91B45"/>
    <w:rsid w:val="00B93FBF"/>
    <w:rsid w:val="00B944B2"/>
    <w:rsid w:val="00B95C5F"/>
    <w:rsid w:val="00BA01C9"/>
    <w:rsid w:val="00BA09DF"/>
    <w:rsid w:val="00BA7C77"/>
    <w:rsid w:val="00BB6A3F"/>
    <w:rsid w:val="00BB7701"/>
    <w:rsid w:val="00BC2DF3"/>
    <w:rsid w:val="00BD1075"/>
    <w:rsid w:val="00BD118C"/>
    <w:rsid w:val="00BD51DA"/>
    <w:rsid w:val="00BD6C9A"/>
    <w:rsid w:val="00BD6F91"/>
    <w:rsid w:val="00BD737B"/>
    <w:rsid w:val="00BE0EC9"/>
    <w:rsid w:val="00BE129E"/>
    <w:rsid w:val="00BE2DC4"/>
    <w:rsid w:val="00BE317F"/>
    <w:rsid w:val="00BE5D7D"/>
    <w:rsid w:val="00BF370B"/>
    <w:rsid w:val="00C011D8"/>
    <w:rsid w:val="00C0195A"/>
    <w:rsid w:val="00C03FB1"/>
    <w:rsid w:val="00C04190"/>
    <w:rsid w:val="00C05D95"/>
    <w:rsid w:val="00C070B2"/>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137E"/>
    <w:rsid w:val="00C41C64"/>
    <w:rsid w:val="00C41F60"/>
    <w:rsid w:val="00C42D13"/>
    <w:rsid w:val="00C43D0F"/>
    <w:rsid w:val="00C46172"/>
    <w:rsid w:val="00C46F53"/>
    <w:rsid w:val="00C5159A"/>
    <w:rsid w:val="00C544B5"/>
    <w:rsid w:val="00C56532"/>
    <w:rsid w:val="00C60EF3"/>
    <w:rsid w:val="00C61130"/>
    <w:rsid w:val="00C64B0C"/>
    <w:rsid w:val="00C65C99"/>
    <w:rsid w:val="00C7067D"/>
    <w:rsid w:val="00C707CB"/>
    <w:rsid w:val="00C73A7E"/>
    <w:rsid w:val="00C747DA"/>
    <w:rsid w:val="00C76FDB"/>
    <w:rsid w:val="00C82103"/>
    <w:rsid w:val="00C83AC1"/>
    <w:rsid w:val="00C84CDF"/>
    <w:rsid w:val="00C86059"/>
    <w:rsid w:val="00C866E4"/>
    <w:rsid w:val="00C87435"/>
    <w:rsid w:val="00C91F42"/>
    <w:rsid w:val="00C92E4C"/>
    <w:rsid w:val="00C9442C"/>
    <w:rsid w:val="00C9476D"/>
    <w:rsid w:val="00C9647F"/>
    <w:rsid w:val="00CA20A6"/>
    <w:rsid w:val="00CA43E8"/>
    <w:rsid w:val="00CA46C2"/>
    <w:rsid w:val="00CA7091"/>
    <w:rsid w:val="00CA73FE"/>
    <w:rsid w:val="00CB3CFD"/>
    <w:rsid w:val="00CB3DC0"/>
    <w:rsid w:val="00CB5FD7"/>
    <w:rsid w:val="00CC0341"/>
    <w:rsid w:val="00CD7B49"/>
    <w:rsid w:val="00CE0DFE"/>
    <w:rsid w:val="00CE379E"/>
    <w:rsid w:val="00CE620B"/>
    <w:rsid w:val="00CF1A6E"/>
    <w:rsid w:val="00CF2282"/>
    <w:rsid w:val="00CF2827"/>
    <w:rsid w:val="00CF3FE1"/>
    <w:rsid w:val="00CF538B"/>
    <w:rsid w:val="00CF5734"/>
    <w:rsid w:val="00CF724B"/>
    <w:rsid w:val="00D0015C"/>
    <w:rsid w:val="00D0370C"/>
    <w:rsid w:val="00D06C46"/>
    <w:rsid w:val="00D0799D"/>
    <w:rsid w:val="00D07B3C"/>
    <w:rsid w:val="00D12950"/>
    <w:rsid w:val="00D13C7E"/>
    <w:rsid w:val="00D168CB"/>
    <w:rsid w:val="00D22C0D"/>
    <w:rsid w:val="00D22EBA"/>
    <w:rsid w:val="00D3137F"/>
    <w:rsid w:val="00D33A15"/>
    <w:rsid w:val="00D35C62"/>
    <w:rsid w:val="00D37728"/>
    <w:rsid w:val="00D40A2C"/>
    <w:rsid w:val="00D476C0"/>
    <w:rsid w:val="00D4774C"/>
    <w:rsid w:val="00D50539"/>
    <w:rsid w:val="00D517A7"/>
    <w:rsid w:val="00D5181C"/>
    <w:rsid w:val="00D52893"/>
    <w:rsid w:val="00D547D9"/>
    <w:rsid w:val="00D55892"/>
    <w:rsid w:val="00D569D5"/>
    <w:rsid w:val="00D56B20"/>
    <w:rsid w:val="00D60082"/>
    <w:rsid w:val="00D627EC"/>
    <w:rsid w:val="00D63F32"/>
    <w:rsid w:val="00D71D1E"/>
    <w:rsid w:val="00D72E20"/>
    <w:rsid w:val="00D73066"/>
    <w:rsid w:val="00D742D9"/>
    <w:rsid w:val="00D75AE1"/>
    <w:rsid w:val="00D75EE4"/>
    <w:rsid w:val="00D814C1"/>
    <w:rsid w:val="00D8152E"/>
    <w:rsid w:val="00D82748"/>
    <w:rsid w:val="00D858F5"/>
    <w:rsid w:val="00D86AC6"/>
    <w:rsid w:val="00D86EF4"/>
    <w:rsid w:val="00D87767"/>
    <w:rsid w:val="00D87799"/>
    <w:rsid w:val="00D90264"/>
    <w:rsid w:val="00D90372"/>
    <w:rsid w:val="00D91E80"/>
    <w:rsid w:val="00D93377"/>
    <w:rsid w:val="00D9513F"/>
    <w:rsid w:val="00DA1627"/>
    <w:rsid w:val="00DA5EA3"/>
    <w:rsid w:val="00DB2196"/>
    <w:rsid w:val="00DB28D7"/>
    <w:rsid w:val="00DB3DF6"/>
    <w:rsid w:val="00DB4107"/>
    <w:rsid w:val="00DB44A3"/>
    <w:rsid w:val="00DB6655"/>
    <w:rsid w:val="00DB798C"/>
    <w:rsid w:val="00DC291C"/>
    <w:rsid w:val="00DC4D33"/>
    <w:rsid w:val="00DC658F"/>
    <w:rsid w:val="00DC78FF"/>
    <w:rsid w:val="00DD0E5F"/>
    <w:rsid w:val="00DD14FA"/>
    <w:rsid w:val="00DD2CD2"/>
    <w:rsid w:val="00DD2FB1"/>
    <w:rsid w:val="00DD304D"/>
    <w:rsid w:val="00DD3DB0"/>
    <w:rsid w:val="00DD5B57"/>
    <w:rsid w:val="00DD6F0E"/>
    <w:rsid w:val="00DE12EA"/>
    <w:rsid w:val="00DE4DF2"/>
    <w:rsid w:val="00DF6FC1"/>
    <w:rsid w:val="00DF7F9C"/>
    <w:rsid w:val="00E0352B"/>
    <w:rsid w:val="00E048C2"/>
    <w:rsid w:val="00E07A0C"/>
    <w:rsid w:val="00E122F3"/>
    <w:rsid w:val="00E13E41"/>
    <w:rsid w:val="00E2152B"/>
    <w:rsid w:val="00E276DB"/>
    <w:rsid w:val="00E3269C"/>
    <w:rsid w:val="00E327DE"/>
    <w:rsid w:val="00E32DCC"/>
    <w:rsid w:val="00E32E9E"/>
    <w:rsid w:val="00E34E45"/>
    <w:rsid w:val="00E36D59"/>
    <w:rsid w:val="00E41DAC"/>
    <w:rsid w:val="00E437CA"/>
    <w:rsid w:val="00E44AB9"/>
    <w:rsid w:val="00E45C4E"/>
    <w:rsid w:val="00E45FB9"/>
    <w:rsid w:val="00E461DA"/>
    <w:rsid w:val="00E50BFA"/>
    <w:rsid w:val="00E513D8"/>
    <w:rsid w:val="00E51837"/>
    <w:rsid w:val="00E519FB"/>
    <w:rsid w:val="00E52686"/>
    <w:rsid w:val="00E53099"/>
    <w:rsid w:val="00E53DA5"/>
    <w:rsid w:val="00E57675"/>
    <w:rsid w:val="00E6062A"/>
    <w:rsid w:val="00E60700"/>
    <w:rsid w:val="00E61FB9"/>
    <w:rsid w:val="00E62705"/>
    <w:rsid w:val="00E652B9"/>
    <w:rsid w:val="00E671B3"/>
    <w:rsid w:val="00E70D4E"/>
    <w:rsid w:val="00E748FA"/>
    <w:rsid w:val="00E751F6"/>
    <w:rsid w:val="00E7564D"/>
    <w:rsid w:val="00E765D9"/>
    <w:rsid w:val="00E76DA0"/>
    <w:rsid w:val="00E77139"/>
    <w:rsid w:val="00E8075A"/>
    <w:rsid w:val="00E821AD"/>
    <w:rsid w:val="00E82D2A"/>
    <w:rsid w:val="00E84B7D"/>
    <w:rsid w:val="00E85529"/>
    <w:rsid w:val="00E90C2E"/>
    <w:rsid w:val="00E9378D"/>
    <w:rsid w:val="00E93A48"/>
    <w:rsid w:val="00E93BE9"/>
    <w:rsid w:val="00E94B8D"/>
    <w:rsid w:val="00E94C3D"/>
    <w:rsid w:val="00E960D1"/>
    <w:rsid w:val="00EA017E"/>
    <w:rsid w:val="00EA051B"/>
    <w:rsid w:val="00EA0EB9"/>
    <w:rsid w:val="00EA0EE3"/>
    <w:rsid w:val="00EA1565"/>
    <w:rsid w:val="00EA2096"/>
    <w:rsid w:val="00EA2ABE"/>
    <w:rsid w:val="00EA3FC9"/>
    <w:rsid w:val="00EA5493"/>
    <w:rsid w:val="00EB16D9"/>
    <w:rsid w:val="00EB2F75"/>
    <w:rsid w:val="00EB3479"/>
    <w:rsid w:val="00EB4E8E"/>
    <w:rsid w:val="00EB6B21"/>
    <w:rsid w:val="00EB6D32"/>
    <w:rsid w:val="00EB6E8B"/>
    <w:rsid w:val="00EB702A"/>
    <w:rsid w:val="00EC06FE"/>
    <w:rsid w:val="00EC1C5D"/>
    <w:rsid w:val="00EC5D11"/>
    <w:rsid w:val="00EC61CA"/>
    <w:rsid w:val="00ED30E7"/>
    <w:rsid w:val="00ED45E0"/>
    <w:rsid w:val="00ED6B8F"/>
    <w:rsid w:val="00ED7BED"/>
    <w:rsid w:val="00EE4317"/>
    <w:rsid w:val="00EE5AFF"/>
    <w:rsid w:val="00EE6014"/>
    <w:rsid w:val="00EF280A"/>
    <w:rsid w:val="00EF2D56"/>
    <w:rsid w:val="00EF30DB"/>
    <w:rsid w:val="00EF6D1B"/>
    <w:rsid w:val="00EF73A1"/>
    <w:rsid w:val="00F00A3F"/>
    <w:rsid w:val="00F00A4A"/>
    <w:rsid w:val="00F015A4"/>
    <w:rsid w:val="00F0160E"/>
    <w:rsid w:val="00F02481"/>
    <w:rsid w:val="00F04C36"/>
    <w:rsid w:val="00F05847"/>
    <w:rsid w:val="00F05A69"/>
    <w:rsid w:val="00F06661"/>
    <w:rsid w:val="00F105D2"/>
    <w:rsid w:val="00F106AD"/>
    <w:rsid w:val="00F1228E"/>
    <w:rsid w:val="00F13DAA"/>
    <w:rsid w:val="00F166BF"/>
    <w:rsid w:val="00F21604"/>
    <w:rsid w:val="00F23E63"/>
    <w:rsid w:val="00F2425C"/>
    <w:rsid w:val="00F25A8C"/>
    <w:rsid w:val="00F26360"/>
    <w:rsid w:val="00F308D2"/>
    <w:rsid w:val="00F30D49"/>
    <w:rsid w:val="00F31E9C"/>
    <w:rsid w:val="00F3213D"/>
    <w:rsid w:val="00F33460"/>
    <w:rsid w:val="00F33948"/>
    <w:rsid w:val="00F33E93"/>
    <w:rsid w:val="00F36071"/>
    <w:rsid w:val="00F3764A"/>
    <w:rsid w:val="00F4096E"/>
    <w:rsid w:val="00F415C6"/>
    <w:rsid w:val="00F46458"/>
    <w:rsid w:val="00F534E6"/>
    <w:rsid w:val="00F54F6E"/>
    <w:rsid w:val="00F60C0F"/>
    <w:rsid w:val="00F60CA8"/>
    <w:rsid w:val="00F639F6"/>
    <w:rsid w:val="00F641D8"/>
    <w:rsid w:val="00F73683"/>
    <w:rsid w:val="00F73DAF"/>
    <w:rsid w:val="00F7421C"/>
    <w:rsid w:val="00F75C52"/>
    <w:rsid w:val="00F75F0A"/>
    <w:rsid w:val="00F80CA7"/>
    <w:rsid w:val="00F86FB2"/>
    <w:rsid w:val="00F8772A"/>
    <w:rsid w:val="00F90282"/>
    <w:rsid w:val="00F90944"/>
    <w:rsid w:val="00F93FE7"/>
    <w:rsid w:val="00F948F0"/>
    <w:rsid w:val="00FA0AAF"/>
    <w:rsid w:val="00FA0FE8"/>
    <w:rsid w:val="00FA6E3C"/>
    <w:rsid w:val="00FA72D4"/>
    <w:rsid w:val="00FA7873"/>
    <w:rsid w:val="00FB295B"/>
    <w:rsid w:val="00FB2EFC"/>
    <w:rsid w:val="00FB3131"/>
    <w:rsid w:val="00FB395E"/>
    <w:rsid w:val="00FB3D96"/>
    <w:rsid w:val="00FB4311"/>
    <w:rsid w:val="00FB5003"/>
    <w:rsid w:val="00FB6011"/>
    <w:rsid w:val="00FB7FE6"/>
    <w:rsid w:val="00FC2806"/>
    <w:rsid w:val="00FC3026"/>
    <w:rsid w:val="00FC3C89"/>
    <w:rsid w:val="00FC7651"/>
    <w:rsid w:val="00FD18F9"/>
    <w:rsid w:val="00FD33B7"/>
    <w:rsid w:val="00FD3651"/>
    <w:rsid w:val="00FD4343"/>
    <w:rsid w:val="00FD5190"/>
    <w:rsid w:val="00FD6458"/>
    <w:rsid w:val="00FD6921"/>
    <w:rsid w:val="00FD7291"/>
    <w:rsid w:val="00FE13E8"/>
    <w:rsid w:val="00FE202D"/>
    <w:rsid w:val="00FE33A5"/>
    <w:rsid w:val="00FE58BC"/>
    <w:rsid w:val="00FF130F"/>
    <w:rsid w:val="00FF14D1"/>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37"/>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37"/>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Przypis,Footnote text,Char,single spac"/>
    <w:basedOn w:val="Normalny"/>
    <w:link w:val="TekstprzypisudolnegoZnak"/>
    <w:uiPriority w:val="99"/>
    <w:qFormat/>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Przypis Znak,Char Znak"/>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38"/>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AA41B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AA41B7"/>
    <w:rPr>
      <w:rFonts w:ascii="Segoe UI" w:hAnsi="Segoe UI" w:cs="Segoe UI" w:hint="default"/>
      <w:sz w:val="18"/>
      <w:szCs w:val="18"/>
    </w:rPr>
  </w:style>
  <w:style w:type="character" w:customStyle="1" w:styleId="cf11">
    <w:name w:val="cf11"/>
    <w:basedOn w:val="Domylnaczcionkaakapitu"/>
    <w:rsid w:val="00AA41B7"/>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27829731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 w:id="195246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dpf@opolskie.pl" TargetMode="External"/><Relationship Id="rId1" Type="http://schemas.openxmlformats.org/officeDocument/2006/relationships/hyperlink" Target="https://www.funduszeeuropejskie.gov.pl/strony/o-funduszach/fundusze-2021-2027/prawo-i-dokumenty/zasady-komunikacji-f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66</Pages>
  <Words>17520</Words>
  <Characters>105121</Characters>
  <Application>Microsoft Office Word</Application>
  <DocSecurity>0</DocSecurity>
  <Lines>876</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Anna Pochwała-Staszczyszyn</cp:lastModifiedBy>
  <cp:revision>79</cp:revision>
  <cp:lastPrinted>2024-05-13T09:52:00Z</cp:lastPrinted>
  <dcterms:created xsi:type="dcterms:W3CDTF">2024-06-17T09:18:00Z</dcterms:created>
  <dcterms:modified xsi:type="dcterms:W3CDTF">2026-02-19T08:23:00Z</dcterms:modified>
</cp:coreProperties>
</file>